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C0B47" w14:textId="77777777" w:rsidR="00C81FD4" w:rsidRDefault="00F2057F">
      <w:pPr>
        <w:rPr>
          <w:sz w:val="24"/>
        </w:rPr>
      </w:pPr>
      <w:r>
        <w:rPr>
          <w:noProof/>
        </w:rPr>
        <mc:AlternateContent>
          <mc:Choice Requires="wps">
            <w:drawing>
              <wp:anchor distT="0" distB="0" distL="114300" distR="114300" simplePos="0" relativeHeight="251656192" behindDoc="0" locked="0" layoutInCell="1" allowOverlap="1" wp14:anchorId="577652AA" wp14:editId="714E167A">
                <wp:simplePos x="0" y="0"/>
                <wp:positionH relativeFrom="column">
                  <wp:posOffset>3147695</wp:posOffset>
                </wp:positionH>
                <wp:positionV relativeFrom="paragraph">
                  <wp:posOffset>19050</wp:posOffset>
                </wp:positionV>
                <wp:extent cx="3840480" cy="1204595"/>
                <wp:effectExtent l="0" t="0" r="7620" b="0"/>
                <wp:wrapSquare wrapText="bothSides"/>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1204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51580" w14:textId="49B2E59F" w:rsidR="00C81FD4" w:rsidRDefault="00553F5D">
                            <w:pPr>
                              <w:jc w:val="center"/>
                              <w:rPr>
                                <w:rFonts w:ascii="Calibri" w:hAnsi="Calibri" w:cs="Arial"/>
                                <w:b/>
                                <w:i/>
                                <w:sz w:val="48"/>
                                <w:szCs w:val="48"/>
                              </w:rPr>
                            </w:pPr>
                            <w:r>
                              <w:rPr>
                                <w:rFonts w:ascii="Calibri" w:hAnsi="Calibri" w:cs="Arial"/>
                                <w:b/>
                                <w:i/>
                                <w:sz w:val="48"/>
                                <w:szCs w:val="48"/>
                              </w:rPr>
                              <w:t>202</w:t>
                            </w:r>
                            <w:r w:rsidR="009F2DC9">
                              <w:rPr>
                                <w:rFonts w:ascii="Calibri" w:hAnsi="Calibri" w:cs="Arial"/>
                                <w:b/>
                                <w:i/>
                                <w:sz w:val="48"/>
                                <w:szCs w:val="48"/>
                              </w:rPr>
                              <w:t>5</w:t>
                            </w:r>
                            <w:r>
                              <w:rPr>
                                <w:rFonts w:ascii="Calibri" w:hAnsi="Calibri" w:cs="Arial"/>
                                <w:b/>
                                <w:i/>
                                <w:sz w:val="48"/>
                                <w:szCs w:val="48"/>
                              </w:rPr>
                              <w:t xml:space="preserve"> Pavement Management Project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652AA" id="_x0000_t202" coordsize="21600,21600" o:spt="202" path="m,l,21600r21600,l21600,xe">
                <v:stroke joinstyle="miter"/>
                <v:path gradientshapeok="t" o:connecttype="rect"/>
              </v:shapetype>
              <v:shape id="Text Box 9" o:spid="_x0000_s1026" type="#_x0000_t202" style="position:absolute;margin-left:247.85pt;margin-top:1.5pt;width:302.4pt;height:9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" stroked="f">
                <v:textbox>
                  <w:txbxContent>
                    <w:p w14:paraId="3A551580" w14:textId="49B2E59F" w:rsidR="00C81FD4" w:rsidRDefault="00553F5D">
                      <w:pPr>
                        <w:jc w:val="center"/>
                        <w:rPr>
                          <w:rFonts w:ascii="Calibri" w:hAnsi="Calibri" w:cs="Arial"/>
                          <w:b/>
                          <w:i/>
                          <w:sz w:val="48"/>
                          <w:szCs w:val="48"/>
                        </w:rPr>
                      </w:pPr>
                      <w:r>
                        <w:rPr>
                          <w:rFonts w:ascii="Calibri" w:hAnsi="Calibri" w:cs="Arial"/>
                          <w:b/>
                          <w:i/>
                          <w:sz w:val="48"/>
                          <w:szCs w:val="48"/>
                        </w:rPr>
                        <w:t>202</w:t>
                      </w:r>
                      <w:r w:rsidR="009F2DC9">
                        <w:rPr>
                          <w:rFonts w:ascii="Calibri" w:hAnsi="Calibri" w:cs="Arial"/>
                          <w:b/>
                          <w:i/>
                          <w:sz w:val="48"/>
                          <w:szCs w:val="48"/>
                        </w:rPr>
                        <w:t>5</w:t>
                      </w:r>
                      <w:r>
                        <w:rPr>
                          <w:rFonts w:ascii="Calibri" w:hAnsi="Calibri" w:cs="Arial"/>
                          <w:b/>
                          <w:i/>
                          <w:sz w:val="48"/>
                          <w:szCs w:val="48"/>
                        </w:rPr>
                        <w:t xml:space="preserve"> Pavement Management Project </w:t>
                      </w:r>
                    </w:p>
                  </w:txbxContent>
                </v:textbox>
                <w10:wrap type="square"/>
              </v:shape>
            </w:pict>
          </mc:Fallback>
        </mc:AlternateContent>
      </w:r>
      <w:r w:rsidR="00553F5D">
        <w:rPr>
          <w:noProof/>
          <w:sz w:val="24"/>
        </w:rPr>
        <w:drawing>
          <wp:anchor distT="0" distB="0" distL="114300" distR="114300" simplePos="0" relativeHeight="251669504" behindDoc="0" locked="0" layoutInCell="1" allowOverlap="1" wp14:anchorId="5BC1348A" wp14:editId="1E097378">
            <wp:simplePos x="0" y="0"/>
            <wp:positionH relativeFrom="margin">
              <wp:posOffset>179461</wp:posOffset>
            </wp:positionH>
            <wp:positionV relativeFrom="paragraph">
              <wp:posOffset>440</wp:posOffset>
            </wp:positionV>
            <wp:extent cx="1104900" cy="991870"/>
            <wp:effectExtent l="0" t="0" r="0" b="0"/>
            <wp:wrapThrough wrapText="bothSides">
              <wp:wrapPolygon edited="0">
                <wp:start x="4841" y="415"/>
                <wp:lineTo x="0" y="6223"/>
                <wp:lineTo x="0" y="8297"/>
                <wp:lineTo x="8193" y="18668"/>
                <wp:lineTo x="10055" y="18668"/>
                <wp:lineTo x="10428" y="17839"/>
                <wp:lineTo x="19738" y="14520"/>
                <wp:lineTo x="21228" y="13690"/>
                <wp:lineTo x="21228" y="12031"/>
                <wp:lineTo x="14897" y="7882"/>
                <wp:lineTo x="6703" y="415"/>
                <wp:lineTo x="4841" y="415"/>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119"/>
                    <a:stretch/>
                  </pic:blipFill>
                  <pic:spPr bwMode="auto">
                    <a:xfrm>
                      <a:off x="0" y="0"/>
                      <a:ext cx="1104900" cy="991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19773D" w14:textId="77777777" w:rsidR="00C81FD4" w:rsidRDefault="00C81FD4">
      <w:pPr>
        <w:rPr>
          <w:sz w:val="24"/>
        </w:rPr>
      </w:pPr>
    </w:p>
    <w:p w14:paraId="53002DD6" w14:textId="77777777" w:rsidR="00C81FD4" w:rsidRDefault="00C81FD4">
      <w:pPr>
        <w:rPr>
          <w:sz w:val="24"/>
        </w:rPr>
      </w:pPr>
    </w:p>
    <w:p w14:paraId="48EB39F1" w14:textId="77777777" w:rsidR="00C81FD4" w:rsidRDefault="00553F5D">
      <w:pPr>
        <w:rPr>
          <w:sz w:val="24"/>
        </w:rPr>
      </w:pPr>
      <w:r>
        <w:rPr>
          <w:noProof/>
          <w:sz w:val="24"/>
        </w:rPr>
        <mc:AlternateContent>
          <mc:Choice Requires="wps">
            <w:drawing>
              <wp:anchor distT="0" distB="0" distL="114300" distR="114300" simplePos="0" relativeHeight="251665408" behindDoc="0" locked="0" layoutInCell="1" allowOverlap="1" wp14:anchorId="6B9F7432" wp14:editId="5F398571">
                <wp:simplePos x="0" y="0"/>
                <wp:positionH relativeFrom="column">
                  <wp:posOffset>-62865</wp:posOffset>
                </wp:positionH>
                <wp:positionV relativeFrom="paragraph">
                  <wp:posOffset>334010</wp:posOffset>
                </wp:positionV>
                <wp:extent cx="7101840" cy="289560"/>
                <wp:effectExtent l="0" t="0" r="22860" b="1524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1840" cy="289560"/>
                        </a:xfrm>
                        <a:prstGeom prst="rect">
                          <a:avLst/>
                        </a:prstGeom>
                        <a:gradFill rotWithShape="1">
                          <a:gsLst>
                            <a:gs pos="0">
                              <a:srgbClr val="407664"/>
                            </a:gs>
                            <a:gs pos="50000">
                              <a:srgbClr val="B7CBC4"/>
                            </a:gs>
                            <a:gs pos="100000">
                              <a:srgbClr val="407664"/>
                            </a:gs>
                          </a:gsLst>
                          <a:lin ang="5400000" scaled="1"/>
                        </a:gradFill>
                        <a:ln w="9525">
                          <a:solidFill>
                            <a:srgbClr val="407664"/>
                          </a:solidFill>
                          <a:miter lim="800000"/>
                          <a:headEnd/>
                          <a:tailEnd/>
                        </a:ln>
                      </wps:spPr>
                      <wps:txbx>
                        <w:txbxContent>
                          <w:p w14:paraId="7EEAC3E5" w14:textId="04E7D4A7" w:rsidR="00C81FD4" w:rsidRDefault="00553F5D">
                            <w:pPr>
                              <w:tabs>
                                <w:tab w:val="right" w:pos="10620"/>
                              </w:tabs>
                              <w:rPr>
                                <w:rFonts w:ascii="Arial" w:hAnsi="Arial" w:cs="Arial"/>
                                <w:color w:val="FFFFFF"/>
                              </w:rPr>
                            </w:pPr>
                            <w:r>
                              <w:rPr>
                                <w:rFonts w:ascii="Arial" w:hAnsi="Arial" w:cs="Arial"/>
                                <w:color w:val="FFFFFF"/>
                              </w:rPr>
                              <w:tab/>
                            </w:r>
                            <w:r w:rsidR="009F2DC9" w:rsidRPr="00AD67AD">
                              <w:rPr>
                                <w:rFonts w:ascii="Arial" w:hAnsi="Arial" w:cs="Arial"/>
                                <w:b/>
                                <w:sz w:val="22"/>
                              </w:rPr>
                              <w:t xml:space="preserve">April </w:t>
                            </w:r>
                            <w:r w:rsidR="00AD67AD" w:rsidRPr="00AD67AD">
                              <w:rPr>
                                <w:rFonts w:ascii="Arial" w:hAnsi="Arial" w:cs="Arial"/>
                                <w:b/>
                                <w:sz w:val="22"/>
                              </w:rPr>
                              <w:t>15</w:t>
                            </w:r>
                            <w:r w:rsidR="00E3333B" w:rsidRPr="00AD67AD">
                              <w:rPr>
                                <w:rFonts w:ascii="Arial" w:hAnsi="Arial" w:cs="Arial"/>
                                <w:b/>
                                <w:sz w:val="22"/>
                              </w:rPr>
                              <w:t>, 202</w:t>
                            </w:r>
                            <w:r w:rsidR="009F2DC9" w:rsidRPr="00AD67AD">
                              <w:rPr>
                                <w:rFonts w:ascii="Arial" w:hAnsi="Arial" w:cs="Arial"/>
                                <w:b/>
                                <w:sz w:val="2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F7432" id="Text Box 12" o:spid="_x0000_s1027" type="#_x0000_t202" style="position:absolute;margin-left:-4.95pt;margin-top:26.3pt;width:559.2pt;height:2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" fillcolor="#407664" strokecolor="#407664">
                <v:fill color2="#b7cbc4" rotate="t" focus="50%" type="gradient"/>
                <v:textbox>
                  <w:txbxContent>
                    <w:p w14:paraId="7EEAC3E5" w14:textId="04E7D4A7" w:rsidR="00C81FD4" w:rsidRDefault="00553F5D">
                      <w:pPr>
                        <w:tabs>
                          <w:tab w:val="right" w:pos="10620"/>
                        </w:tabs>
                        <w:rPr>
                          <w:rFonts w:ascii="Arial" w:hAnsi="Arial" w:cs="Arial"/>
                          <w:color w:val="FFFFFF"/>
                        </w:rPr>
                      </w:pPr>
                      <w:r>
                        <w:rPr>
                          <w:rFonts w:ascii="Arial" w:hAnsi="Arial" w:cs="Arial"/>
                          <w:color w:val="FFFFFF"/>
                        </w:rPr>
                        <w:tab/>
                      </w:r>
                      <w:r w:rsidR="009F2DC9" w:rsidRPr="00AD67AD">
                        <w:rPr>
                          <w:rFonts w:ascii="Arial" w:hAnsi="Arial" w:cs="Arial"/>
                          <w:b/>
                          <w:sz w:val="22"/>
                        </w:rPr>
                        <w:t xml:space="preserve">April </w:t>
                      </w:r>
                      <w:r w:rsidR="00AD67AD" w:rsidRPr="00AD67AD">
                        <w:rPr>
                          <w:rFonts w:ascii="Arial" w:hAnsi="Arial" w:cs="Arial"/>
                          <w:b/>
                          <w:sz w:val="22"/>
                        </w:rPr>
                        <w:t>15</w:t>
                      </w:r>
                      <w:r w:rsidR="00E3333B" w:rsidRPr="00AD67AD">
                        <w:rPr>
                          <w:rFonts w:ascii="Arial" w:hAnsi="Arial" w:cs="Arial"/>
                          <w:b/>
                          <w:sz w:val="22"/>
                        </w:rPr>
                        <w:t>, 202</w:t>
                      </w:r>
                      <w:r w:rsidR="009F2DC9" w:rsidRPr="00AD67AD">
                        <w:rPr>
                          <w:rFonts w:ascii="Arial" w:hAnsi="Arial" w:cs="Arial"/>
                          <w:b/>
                          <w:sz w:val="22"/>
                        </w:rPr>
                        <w:t>5</w:t>
                      </w:r>
                    </w:p>
                  </w:txbxContent>
                </v:textbox>
                <w10:wrap type="square"/>
              </v:shape>
            </w:pict>
          </mc:Fallback>
        </mc:AlternateContent>
      </w:r>
    </w:p>
    <w:p w14:paraId="031AAC2B" w14:textId="77777777" w:rsidR="00C81FD4" w:rsidRDefault="00C81FD4">
      <w:pPr>
        <w:outlineLvl w:val="0"/>
        <w:rPr>
          <w:b/>
          <w:sz w:val="28"/>
        </w:rPr>
        <w:sectPr w:rsidR="00C81FD4">
          <w:footerReference w:type="default" r:id="rId9"/>
          <w:pgSz w:w="12240" w:h="15840"/>
          <w:pgMar w:top="720" w:right="720" w:bottom="720" w:left="720" w:header="720" w:footer="720" w:gutter="0"/>
          <w:cols w:space="720"/>
        </w:sectPr>
      </w:pPr>
    </w:p>
    <w:p w14:paraId="314BAA64" w14:textId="77777777" w:rsidR="00C81FD4" w:rsidRDefault="00BB57D1">
      <w:pPr>
        <w:tabs>
          <w:tab w:val="left" w:pos="450"/>
        </w:tabs>
        <w:rPr>
          <w:rFonts w:ascii="Calibri" w:hAnsi="Calibri"/>
          <w:b/>
          <w:sz w:val="22"/>
          <w:u w:val="single"/>
        </w:rPr>
      </w:pPr>
      <w:r>
        <w:rPr>
          <w:rFonts w:ascii="Calibri" w:hAnsi="Calibri"/>
          <w:b/>
          <w:noProof/>
          <w:sz w:val="22"/>
          <w:u w:val="single"/>
        </w:rPr>
        <mc:AlternateContent>
          <mc:Choice Requires="wps">
            <w:drawing>
              <wp:anchor distT="0" distB="0" distL="114300" distR="114300" simplePos="0" relativeHeight="251655167" behindDoc="1" locked="0" layoutInCell="1" allowOverlap="1" wp14:anchorId="3CC133D1" wp14:editId="5AEDA4C0">
                <wp:simplePos x="0" y="0"/>
                <wp:positionH relativeFrom="column">
                  <wp:posOffset>3668573</wp:posOffset>
                </wp:positionH>
                <wp:positionV relativeFrom="paragraph">
                  <wp:posOffset>641299</wp:posOffset>
                </wp:positionV>
                <wp:extent cx="3209925" cy="2245487"/>
                <wp:effectExtent l="0" t="0" r="28575" b="21590"/>
                <wp:wrapNone/>
                <wp:docPr id="16" name="Rectangle: Rounded Corners 16"/>
                <wp:cNvGraphicFramePr/>
                <a:graphic xmlns:a="http://schemas.openxmlformats.org/drawingml/2006/main">
                  <a:graphicData uri="http://schemas.microsoft.com/office/word/2010/wordprocessingShape">
                    <wps:wsp>
                      <wps:cNvSpPr/>
                      <wps:spPr>
                        <a:xfrm>
                          <a:off x="0" y="0"/>
                          <a:ext cx="3209925" cy="2245487"/>
                        </a:xfrm>
                        <a:prstGeom prst="roundRect">
                          <a:avLst/>
                        </a:prstGeom>
                        <a:solidFill>
                          <a:srgbClr val="407664">
                            <a:alpha val="4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30EFBD8F" id="Rectangle: Rounded Corners 16" o:spid="_x0000_s1026" style="position:absolute;margin-left:288.85pt;margin-top:50.5pt;width:252.75pt;height:176.8pt;z-index:-2516613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" fillcolor="#407664" strokecolor="#1f4d78 [1604]" strokeweight="1pt">
                <v:fill opacity="26214f"/>
                <v:stroke joinstyle="miter"/>
              </v:roundrect>
            </w:pict>
          </mc:Fallback>
        </mc:AlternateContent>
      </w:r>
    </w:p>
    <w:p w14:paraId="3ED47DB8" w14:textId="77777777" w:rsidR="00C81FD4" w:rsidRDefault="00C81FD4">
      <w:pPr>
        <w:tabs>
          <w:tab w:val="left" w:pos="450"/>
        </w:tabs>
        <w:rPr>
          <w:rFonts w:ascii="Calibri" w:hAnsi="Calibri"/>
          <w:b/>
          <w:sz w:val="22"/>
          <w:u w:val="single"/>
        </w:rPr>
        <w:sectPr w:rsidR="00C81FD4">
          <w:footerReference w:type="default" r:id="rId10"/>
          <w:type w:val="continuous"/>
          <w:pgSz w:w="12240" w:h="15840"/>
          <w:pgMar w:top="720" w:right="720" w:bottom="720" w:left="720" w:header="720" w:footer="720" w:gutter="0"/>
          <w:cols w:sep="1" w:space="720"/>
          <w:docGrid w:linePitch="360"/>
        </w:sectPr>
      </w:pPr>
    </w:p>
    <w:p w14:paraId="78E7DFF2" w14:textId="77777777" w:rsidR="00C81FD4" w:rsidRDefault="00553F5D">
      <w:pPr>
        <w:tabs>
          <w:tab w:val="left" w:pos="450"/>
        </w:tabs>
        <w:rPr>
          <w:rFonts w:ascii="Calibri" w:hAnsi="Calibri"/>
          <w:b/>
          <w:sz w:val="22"/>
          <w:u w:val="single"/>
        </w:rPr>
      </w:pPr>
      <w:r>
        <w:rPr>
          <w:rFonts w:ascii="Calibri" w:hAnsi="Calibri"/>
          <w:b/>
          <w:sz w:val="22"/>
          <w:u w:val="single"/>
        </w:rPr>
        <w:t>Project Summary</w:t>
      </w:r>
    </w:p>
    <w:p w14:paraId="72873A87" w14:textId="3B1ECA6D" w:rsidR="00C81FD4" w:rsidRDefault="00E3333B">
      <w:pPr>
        <w:tabs>
          <w:tab w:val="left" w:pos="450"/>
        </w:tabs>
        <w:spacing w:after="120"/>
        <w:jc w:val="both"/>
        <w:rPr>
          <w:rFonts w:ascii="Calibri" w:hAnsi="Calibri"/>
        </w:rPr>
      </w:pPr>
      <w:r>
        <w:rPr>
          <w:rFonts w:ascii="Calibri" w:hAnsi="Calibri"/>
        </w:rPr>
        <w:t>The 202</w:t>
      </w:r>
      <w:r w:rsidR="009F2DC9">
        <w:rPr>
          <w:rFonts w:ascii="Calibri" w:hAnsi="Calibri"/>
        </w:rPr>
        <w:t>5</w:t>
      </w:r>
      <w:r w:rsidR="00553F5D">
        <w:rPr>
          <w:rFonts w:ascii="Calibri" w:hAnsi="Calibri"/>
        </w:rPr>
        <w:t xml:space="preserve"> Pavement Management Project in Falcon Heights is shown in the map below. </w:t>
      </w:r>
    </w:p>
    <w:p w14:paraId="274888AC" w14:textId="6637684A" w:rsidR="00AD67AD" w:rsidRPr="00AD67AD" w:rsidRDefault="00AD67AD" w:rsidP="00AD67AD">
      <w:pPr>
        <w:tabs>
          <w:tab w:val="left" w:pos="450"/>
        </w:tabs>
        <w:spacing w:after="120"/>
        <w:jc w:val="center"/>
        <w:rPr>
          <w:rFonts w:ascii="Calibri" w:hAnsi="Calibri"/>
          <w:b/>
          <w:bCs/>
          <w:u w:val="single"/>
        </w:rPr>
      </w:pPr>
      <w:r w:rsidRPr="00AD67AD">
        <w:rPr>
          <w:rFonts w:ascii="Calibri" w:hAnsi="Calibri"/>
          <w:b/>
          <w:bCs/>
          <w:u w:val="single"/>
        </w:rPr>
        <w:t>Falcon Woods</w:t>
      </w:r>
    </w:p>
    <w:p w14:paraId="48DD315F" w14:textId="4380A614" w:rsidR="00C81FD4" w:rsidRDefault="00AD67AD">
      <w:pPr>
        <w:tabs>
          <w:tab w:val="left" w:pos="450"/>
        </w:tabs>
        <w:spacing w:after="120"/>
        <w:jc w:val="center"/>
        <w:rPr>
          <w:rFonts w:ascii="Calibri" w:hAnsi="Calibri"/>
        </w:rPr>
      </w:pPr>
      <w:r>
        <w:rPr>
          <w:noProof/>
        </w:rPr>
        <w:drawing>
          <wp:inline distT="0" distB="0" distL="0" distR="0" wp14:anchorId="5A5A282E" wp14:editId="4AEE82DA">
            <wp:extent cx="1986642" cy="186326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02095" cy="1877758"/>
                    </a:xfrm>
                    <a:prstGeom prst="rect">
                      <a:avLst/>
                    </a:prstGeom>
                  </pic:spPr>
                </pic:pic>
              </a:graphicData>
            </a:graphic>
          </wp:inline>
        </w:drawing>
      </w:r>
    </w:p>
    <w:p w14:paraId="3970151F" w14:textId="55BDAC20" w:rsidR="00AD67AD" w:rsidRPr="00AD67AD" w:rsidRDefault="00AD67AD">
      <w:pPr>
        <w:tabs>
          <w:tab w:val="left" w:pos="450"/>
        </w:tabs>
        <w:spacing w:after="120"/>
        <w:jc w:val="center"/>
        <w:rPr>
          <w:rFonts w:ascii="Calibri" w:hAnsi="Calibri"/>
          <w:b/>
          <w:bCs/>
          <w:u w:val="single"/>
        </w:rPr>
      </w:pPr>
      <w:r w:rsidRPr="00AD67AD">
        <w:rPr>
          <w:rFonts w:ascii="Calibri" w:hAnsi="Calibri"/>
          <w:b/>
          <w:bCs/>
          <w:u w:val="single"/>
        </w:rPr>
        <w:t>Northome</w:t>
      </w:r>
    </w:p>
    <w:p w14:paraId="6B5C1CF8" w14:textId="3B3AAF8A" w:rsidR="00AD67AD" w:rsidRDefault="00AD67AD">
      <w:pPr>
        <w:tabs>
          <w:tab w:val="left" w:pos="450"/>
        </w:tabs>
        <w:spacing w:after="120"/>
        <w:jc w:val="center"/>
        <w:rPr>
          <w:rFonts w:ascii="Calibri" w:hAnsi="Calibri"/>
        </w:rPr>
      </w:pPr>
      <w:r>
        <w:rPr>
          <w:noProof/>
        </w:rPr>
        <w:drawing>
          <wp:inline distT="0" distB="0" distL="0" distR="0" wp14:anchorId="556D22B0" wp14:editId="6A2A5740">
            <wp:extent cx="2487386" cy="1387310"/>
            <wp:effectExtent l="0" t="0" r="825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06977" cy="1398237"/>
                    </a:xfrm>
                    <a:prstGeom prst="rect">
                      <a:avLst/>
                    </a:prstGeom>
                  </pic:spPr>
                </pic:pic>
              </a:graphicData>
            </a:graphic>
          </wp:inline>
        </w:drawing>
      </w:r>
    </w:p>
    <w:p w14:paraId="262856C8" w14:textId="77777777" w:rsidR="00AD67AD" w:rsidRDefault="00477A03" w:rsidP="00477A03">
      <w:pPr>
        <w:tabs>
          <w:tab w:val="left" w:pos="450"/>
        </w:tabs>
        <w:spacing w:after="120"/>
        <w:jc w:val="both"/>
        <w:rPr>
          <w:rFonts w:ascii="Calibri" w:hAnsi="Calibri"/>
        </w:rPr>
      </w:pPr>
      <w:r w:rsidRPr="00477A03">
        <w:rPr>
          <w:rFonts w:ascii="Calibri" w:hAnsi="Calibri"/>
        </w:rPr>
        <w:t xml:space="preserve">The proposed roadways </w:t>
      </w:r>
      <w:r>
        <w:rPr>
          <w:rFonts w:ascii="Calibri" w:hAnsi="Calibri"/>
        </w:rPr>
        <w:t xml:space="preserve">in </w:t>
      </w:r>
      <w:r w:rsidRPr="00477A03">
        <w:rPr>
          <w:rFonts w:ascii="Calibri" w:hAnsi="Calibri"/>
          <w:b/>
          <w:color w:val="FF0000"/>
        </w:rPr>
        <w:t>red</w:t>
      </w:r>
      <w:r w:rsidR="00203AE2">
        <w:rPr>
          <w:rFonts w:ascii="Calibri" w:hAnsi="Calibri"/>
          <w:b/>
          <w:color w:val="FF0000"/>
        </w:rPr>
        <w:t xml:space="preserve"> </w:t>
      </w:r>
      <w:r w:rsidR="00AD67AD" w:rsidRPr="00AD67AD">
        <w:rPr>
          <w:rFonts w:ascii="Calibri" w:hAnsi="Calibri"/>
          <w:bCs/>
        </w:rPr>
        <w:t>will</w:t>
      </w:r>
      <w:r w:rsidR="00AD67AD">
        <w:rPr>
          <w:rFonts w:ascii="Calibri" w:hAnsi="Calibri"/>
          <w:b/>
          <w:color w:val="FF0000"/>
        </w:rPr>
        <w:t xml:space="preserve"> </w:t>
      </w:r>
      <w:r w:rsidR="00AD67AD">
        <w:rPr>
          <w:rFonts w:ascii="Calibri" w:hAnsi="Calibri"/>
        </w:rPr>
        <w:t>undergo a full depth reclamation</w:t>
      </w:r>
      <w:r w:rsidRPr="00477A03">
        <w:rPr>
          <w:rFonts w:ascii="Calibri" w:hAnsi="Calibri"/>
        </w:rPr>
        <w:t xml:space="preserve">, which would involve reclaiming (grinding) asphalt and mixing with the gravel below, </w:t>
      </w:r>
      <w:r w:rsidR="00AD67AD">
        <w:rPr>
          <w:rFonts w:ascii="Calibri" w:hAnsi="Calibri"/>
        </w:rPr>
        <w:t xml:space="preserve">and </w:t>
      </w:r>
      <w:r w:rsidRPr="00477A03">
        <w:rPr>
          <w:rFonts w:ascii="Calibri" w:hAnsi="Calibri"/>
        </w:rPr>
        <w:t xml:space="preserve">installing new pavement.  </w:t>
      </w:r>
    </w:p>
    <w:p w14:paraId="0C4FB6E3" w14:textId="12C7433A" w:rsidR="00477A03" w:rsidRDefault="00AD67AD" w:rsidP="00477A03">
      <w:pPr>
        <w:tabs>
          <w:tab w:val="left" w:pos="450"/>
        </w:tabs>
        <w:spacing w:after="120"/>
        <w:jc w:val="both"/>
        <w:rPr>
          <w:rFonts w:ascii="Calibri" w:hAnsi="Calibri"/>
        </w:rPr>
      </w:pPr>
      <w:r>
        <w:rPr>
          <w:rFonts w:ascii="Calibri" w:hAnsi="Calibri"/>
        </w:rPr>
        <w:t>In the Falcon Woods neighborhood trails connecting the neighborhood to Community Park and to Prior Avenue will be rehabilitated.  In the Northome neighborhood the Curtiss Field Park parking lot will be rehabilitated.</w:t>
      </w:r>
    </w:p>
    <w:p w14:paraId="38081312" w14:textId="3F0DDCD8" w:rsidR="00C81FD4" w:rsidRDefault="00AD67AD" w:rsidP="00477A03">
      <w:pPr>
        <w:tabs>
          <w:tab w:val="left" w:pos="450"/>
        </w:tabs>
        <w:spacing w:after="120"/>
        <w:jc w:val="both"/>
        <w:rPr>
          <w:rFonts w:ascii="Calibri" w:hAnsi="Calibri"/>
        </w:rPr>
      </w:pPr>
      <w:r>
        <w:rPr>
          <w:rFonts w:ascii="Calibri" w:hAnsi="Calibri"/>
        </w:rPr>
        <w:t>Spot curb repair and m</w:t>
      </w:r>
      <w:r w:rsidR="00553F5D">
        <w:rPr>
          <w:rFonts w:ascii="Calibri" w:hAnsi="Calibri"/>
        </w:rPr>
        <w:t xml:space="preserve">inor storm and sanitary repairs are also included. </w:t>
      </w:r>
    </w:p>
    <w:p w14:paraId="28D05A81" w14:textId="77777777" w:rsidR="00C81FD4" w:rsidRDefault="00553F5D">
      <w:pPr>
        <w:tabs>
          <w:tab w:val="left" w:pos="450"/>
        </w:tabs>
        <w:jc w:val="both"/>
        <w:rPr>
          <w:rFonts w:ascii="Calibri" w:hAnsi="Calibri"/>
        </w:rPr>
      </w:pPr>
      <w:r>
        <w:rPr>
          <w:rFonts w:ascii="Calibri" w:hAnsi="Calibri"/>
          <w:b/>
          <w:sz w:val="22"/>
          <w:u w:val="single"/>
        </w:rPr>
        <w:t>Project Approval &amp; Funding</w:t>
      </w:r>
    </w:p>
    <w:p w14:paraId="5C2CCCD8" w14:textId="1C782A11" w:rsidR="00C81FD4" w:rsidRDefault="00553F5D">
      <w:pPr>
        <w:tabs>
          <w:tab w:val="left" w:pos="450"/>
        </w:tabs>
        <w:spacing w:after="120"/>
        <w:jc w:val="both"/>
        <w:rPr>
          <w:rFonts w:ascii="Calibri" w:hAnsi="Calibri"/>
        </w:rPr>
      </w:pPr>
      <w:r>
        <w:rPr>
          <w:rFonts w:ascii="Calibri" w:hAnsi="Calibri"/>
        </w:rPr>
        <w:t xml:space="preserve">The Council accepted the Feasibility Report on the project on </w:t>
      </w:r>
      <w:r w:rsidR="002B5D9C">
        <w:rPr>
          <w:rFonts w:ascii="Calibri" w:hAnsi="Calibri"/>
        </w:rPr>
        <w:t>December 11</w:t>
      </w:r>
      <w:r w:rsidR="00477A03">
        <w:rPr>
          <w:rFonts w:ascii="Calibri" w:hAnsi="Calibri"/>
        </w:rPr>
        <w:t>, 202</w:t>
      </w:r>
      <w:r w:rsidR="002B5D9C">
        <w:rPr>
          <w:rFonts w:ascii="Calibri" w:hAnsi="Calibri"/>
        </w:rPr>
        <w:t>4</w:t>
      </w:r>
      <w:r>
        <w:rPr>
          <w:rFonts w:ascii="Calibri" w:hAnsi="Calibri"/>
        </w:rPr>
        <w:t xml:space="preserve">, and held a public hearing on </w:t>
      </w:r>
      <w:r w:rsidR="002B5D9C">
        <w:rPr>
          <w:rFonts w:ascii="Calibri" w:hAnsi="Calibri"/>
        </w:rPr>
        <w:t>January 22</w:t>
      </w:r>
      <w:r>
        <w:rPr>
          <w:rFonts w:ascii="Calibri" w:hAnsi="Calibri"/>
        </w:rPr>
        <w:t>, 202</w:t>
      </w:r>
      <w:r w:rsidR="002B5D9C">
        <w:rPr>
          <w:rFonts w:ascii="Calibri" w:hAnsi="Calibri"/>
        </w:rPr>
        <w:t>4</w:t>
      </w:r>
      <w:r w:rsidR="008329B9">
        <w:rPr>
          <w:rFonts w:ascii="Calibri" w:hAnsi="Calibri"/>
        </w:rPr>
        <w:t xml:space="preserve">.  </w:t>
      </w:r>
      <w:r>
        <w:rPr>
          <w:rFonts w:ascii="Calibri" w:hAnsi="Calibri"/>
        </w:rPr>
        <w:t xml:space="preserve">On </w:t>
      </w:r>
      <w:r w:rsidR="00477A03">
        <w:rPr>
          <w:rFonts w:ascii="Calibri" w:hAnsi="Calibri"/>
        </w:rPr>
        <w:t xml:space="preserve">April </w:t>
      </w:r>
      <w:r w:rsidR="002B5D9C">
        <w:rPr>
          <w:rFonts w:ascii="Calibri" w:hAnsi="Calibri"/>
        </w:rPr>
        <w:t>9</w:t>
      </w:r>
      <w:r>
        <w:rPr>
          <w:rFonts w:ascii="Calibri" w:hAnsi="Calibri"/>
        </w:rPr>
        <w:t>,</w:t>
      </w:r>
      <w:r w:rsidR="00203AE2">
        <w:rPr>
          <w:rFonts w:ascii="Calibri" w:hAnsi="Calibri"/>
        </w:rPr>
        <w:t xml:space="preserve"> </w:t>
      </w:r>
      <w:r w:rsidR="00D2568F">
        <w:rPr>
          <w:rFonts w:ascii="Calibri" w:hAnsi="Calibri"/>
        </w:rPr>
        <w:t>202</w:t>
      </w:r>
      <w:r w:rsidR="002B5D9C">
        <w:rPr>
          <w:rFonts w:ascii="Calibri" w:hAnsi="Calibri"/>
        </w:rPr>
        <w:t>5</w:t>
      </w:r>
      <w:r w:rsidR="00BB57D1">
        <w:rPr>
          <w:rFonts w:ascii="Calibri" w:hAnsi="Calibri"/>
        </w:rPr>
        <w:t>,</w:t>
      </w:r>
      <w:r w:rsidR="00D2568F">
        <w:rPr>
          <w:rFonts w:ascii="Calibri" w:hAnsi="Calibri"/>
        </w:rPr>
        <w:t xml:space="preserve"> </w:t>
      </w:r>
      <w:r>
        <w:rPr>
          <w:rFonts w:ascii="Calibri" w:hAnsi="Calibri"/>
        </w:rPr>
        <w:t>the Council awarded the 202</w:t>
      </w:r>
      <w:r w:rsidR="002B5D9C">
        <w:rPr>
          <w:rFonts w:ascii="Calibri" w:hAnsi="Calibri"/>
        </w:rPr>
        <w:t>5</w:t>
      </w:r>
      <w:r>
        <w:rPr>
          <w:rFonts w:ascii="Calibri" w:hAnsi="Calibri"/>
        </w:rPr>
        <w:t xml:space="preserve"> PMP contract to </w:t>
      </w:r>
      <w:r w:rsidR="002B5D9C">
        <w:rPr>
          <w:rFonts w:ascii="Calibri" w:hAnsi="Calibri"/>
        </w:rPr>
        <w:t>Bituminous Roadways, Inc</w:t>
      </w:r>
      <w:r>
        <w:rPr>
          <w:rFonts w:ascii="Calibri" w:hAnsi="Calibri"/>
        </w:rPr>
        <w:t>.</w:t>
      </w:r>
    </w:p>
    <w:p w14:paraId="3DBB6D56" w14:textId="77777777" w:rsidR="00BB57D1" w:rsidRPr="00BB57D1" w:rsidRDefault="00BB57D1" w:rsidP="008329B9">
      <w:pPr>
        <w:spacing w:before="120"/>
        <w:jc w:val="center"/>
        <w:rPr>
          <w:rFonts w:asciiTheme="minorHAnsi" w:hAnsiTheme="minorHAnsi" w:cstheme="minorHAnsi"/>
          <w:b/>
          <w:sz w:val="22"/>
          <w:szCs w:val="22"/>
          <w:u w:val="single"/>
          <w14:textOutline w14:w="9525" w14:cap="rnd" w14:cmpd="sng" w14:algn="ctr">
            <w14:noFill/>
            <w14:prstDash w14:val="solid"/>
            <w14:bevel/>
          </w14:textOutline>
        </w:rPr>
      </w:pPr>
      <w:r>
        <w:rPr>
          <w:rFonts w:ascii="Calibri" w:hAnsi="Calibri" w:cs="Arial"/>
        </w:rPr>
        <w:br w:type="column"/>
      </w:r>
      <w:r w:rsidR="00553F5D">
        <w:rPr>
          <w:rFonts w:ascii="Calibri" w:hAnsi="Calibri"/>
        </w:rPr>
        <w:t xml:space="preserve"> </w:t>
      </w:r>
      <w:r w:rsidRPr="00BB57D1">
        <w:rPr>
          <w:rFonts w:asciiTheme="minorHAnsi" w:hAnsiTheme="minorHAnsi" w:cstheme="minorHAnsi"/>
          <w:b/>
          <w:sz w:val="22"/>
          <w:szCs w:val="22"/>
          <w:u w:val="single"/>
          <w14:textOutline w14:w="9525" w14:cap="rnd" w14:cmpd="sng" w14:algn="ctr">
            <w14:noFill/>
            <w14:prstDash w14:val="solid"/>
            <w14:bevel/>
          </w14:textOutline>
        </w:rPr>
        <w:t>CONTACTS</w:t>
      </w:r>
    </w:p>
    <w:p w14:paraId="5A5E412D" w14:textId="77777777" w:rsidR="00F2057F" w:rsidRPr="00F2057F" w:rsidRDefault="00F2057F" w:rsidP="00BB57D1">
      <w:pPr>
        <w:ind w:left="720"/>
        <w:rPr>
          <w:rFonts w:asciiTheme="minorHAnsi" w:hAnsiTheme="minorHAnsi" w:cstheme="minorHAnsi"/>
          <w:sz w:val="22"/>
          <w:szCs w:val="22"/>
          <w14:textOutline w14:w="9525" w14:cap="rnd" w14:cmpd="sng" w14:algn="ctr">
            <w14:noFill/>
            <w14:prstDash w14:val="solid"/>
            <w14:bevel/>
          </w14:textOutline>
        </w:rPr>
      </w:pPr>
      <w:r w:rsidRPr="00F2057F">
        <w:rPr>
          <w:rFonts w:asciiTheme="minorHAnsi" w:hAnsiTheme="minorHAnsi" w:cstheme="minorHAnsi"/>
          <w:b/>
          <w:sz w:val="22"/>
          <w:szCs w:val="22"/>
          <w14:textOutline w14:w="9525" w14:cap="rnd" w14:cmpd="sng" w14:algn="ctr">
            <w14:noFill/>
            <w14:prstDash w14:val="solid"/>
            <w14:bevel/>
          </w14:textOutline>
        </w:rPr>
        <w:t>Dan Turner, Sr. Project Coordinator</w:t>
      </w:r>
    </w:p>
    <w:p w14:paraId="6CF73961" w14:textId="77777777" w:rsidR="00F2057F" w:rsidRPr="00F2057F" w:rsidRDefault="00F2057F" w:rsidP="00BB57D1">
      <w:pPr>
        <w:ind w:left="720"/>
        <w:rPr>
          <w:rFonts w:asciiTheme="minorHAnsi" w:hAnsiTheme="minorHAnsi" w:cstheme="minorHAnsi"/>
          <w:sz w:val="22"/>
          <w:szCs w:val="22"/>
          <w14:textOutline w14:w="9525" w14:cap="rnd" w14:cmpd="sng" w14:algn="ctr">
            <w14:noFill/>
            <w14:prstDash w14:val="solid"/>
            <w14:bevel/>
          </w14:textOutline>
        </w:rPr>
      </w:pPr>
      <w:r w:rsidRPr="00F2057F">
        <w:rPr>
          <w:rFonts w:asciiTheme="minorHAnsi" w:hAnsiTheme="minorHAnsi" w:cstheme="minorHAnsi"/>
          <w:sz w:val="22"/>
          <w:szCs w:val="22"/>
          <w14:textOutline w14:w="9525" w14:cap="rnd" w14:cmpd="sng" w14:algn="ctr">
            <w14:noFill/>
            <w14:prstDash w14:val="solid"/>
            <w14:bevel/>
          </w14:textOutline>
        </w:rPr>
        <w:t>(651) 792-7045</w:t>
      </w:r>
    </w:p>
    <w:p w14:paraId="63613CDE" w14:textId="77777777" w:rsidR="00F2057F" w:rsidRPr="00F2057F" w:rsidRDefault="00ED2ACE" w:rsidP="00BB57D1">
      <w:pPr>
        <w:spacing w:after="240"/>
        <w:ind w:left="720"/>
        <w:rPr>
          <w:rFonts w:asciiTheme="minorHAnsi" w:hAnsiTheme="minorHAnsi" w:cstheme="minorHAnsi"/>
          <w:sz w:val="22"/>
          <w:szCs w:val="22"/>
          <w14:textOutline w14:w="9525" w14:cap="rnd" w14:cmpd="sng" w14:algn="ctr">
            <w14:noFill/>
            <w14:prstDash w14:val="solid"/>
            <w14:bevel/>
          </w14:textOutline>
        </w:rPr>
      </w:pPr>
      <w:hyperlink r:id="rId13" w:history="1">
        <w:r w:rsidR="00F2057F" w:rsidRPr="00F2057F">
          <w:rPr>
            <w:rStyle w:val="Hyperlink"/>
            <w:rFonts w:asciiTheme="minorHAnsi" w:hAnsiTheme="minorHAnsi" w:cstheme="minorHAnsi"/>
            <w:color w:val="auto"/>
            <w:sz w:val="22"/>
            <w:szCs w:val="22"/>
            <w14:textOutline w14:w="9525" w14:cap="rnd" w14:cmpd="sng" w14:algn="ctr">
              <w14:noFill/>
              <w14:prstDash w14:val="solid"/>
              <w14:bevel/>
            </w14:textOutline>
          </w:rPr>
          <w:t>Dan.Turner@cityofroseville.com</w:t>
        </w:r>
      </w:hyperlink>
    </w:p>
    <w:p w14:paraId="2468E997" w14:textId="0772A815" w:rsidR="00F2057F" w:rsidRPr="00F2057F" w:rsidRDefault="00AD67AD" w:rsidP="00BB57D1">
      <w:pPr>
        <w:ind w:left="720"/>
        <w:rPr>
          <w:rFonts w:asciiTheme="minorHAnsi" w:hAnsiTheme="minorHAnsi" w:cstheme="minorHAnsi"/>
          <w:b/>
          <w:sz w:val="22"/>
          <w:szCs w:val="22"/>
          <w14:textOutline w14:w="9525" w14:cap="rnd" w14:cmpd="sng" w14:algn="ctr">
            <w14:noFill/>
            <w14:prstDash w14:val="solid"/>
            <w14:bevel/>
          </w14:textOutline>
        </w:rPr>
      </w:pPr>
      <w:r>
        <w:rPr>
          <w:rFonts w:asciiTheme="minorHAnsi" w:hAnsiTheme="minorHAnsi" w:cstheme="minorHAnsi"/>
          <w:b/>
          <w:sz w:val="22"/>
          <w:szCs w:val="22"/>
          <w14:textOutline w14:w="9525" w14:cap="rnd" w14:cmpd="sng" w14:algn="ctr">
            <w14:noFill/>
            <w14:prstDash w14:val="solid"/>
            <w14:bevel/>
          </w14:textOutline>
        </w:rPr>
        <w:t>Erik Henricksen</w:t>
      </w:r>
      <w:r w:rsidR="00F2057F" w:rsidRPr="00F2057F">
        <w:rPr>
          <w:rFonts w:asciiTheme="minorHAnsi" w:hAnsiTheme="minorHAnsi" w:cstheme="minorHAnsi"/>
          <w:b/>
          <w:sz w:val="22"/>
          <w:szCs w:val="22"/>
          <w14:textOutline w14:w="9525" w14:cap="rnd" w14:cmpd="sng" w14:algn="ctr">
            <w14:noFill/>
            <w14:prstDash w14:val="solid"/>
            <w14:bevel/>
          </w14:textOutline>
        </w:rPr>
        <w:t>, City</w:t>
      </w:r>
      <w:r>
        <w:rPr>
          <w:rFonts w:asciiTheme="minorHAnsi" w:hAnsiTheme="minorHAnsi" w:cstheme="minorHAnsi"/>
          <w:b/>
          <w:sz w:val="22"/>
          <w:szCs w:val="22"/>
          <w14:textOutline w14:w="9525" w14:cap="rnd" w14:cmpd="sng" w14:algn="ctr">
            <w14:noFill/>
            <w14:prstDash w14:val="solid"/>
            <w14:bevel/>
          </w14:textOutline>
        </w:rPr>
        <w:t xml:space="preserve"> </w:t>
      </w:r>
      <w:r w:rsidR="00F2057F" w:rsidRPr="00F2057F">
        <w:rPr>
          <w:rFonts w:asciiTheme="minorHAnsi" w:hAnsiTheme="minorHAnsi" w:cstheme="minorHAnsi"/>
          <w:b/>
          <w:sz w:val="22"/>
          <w:szCs w:val="22"/>
          <w14:textOutline w14:w="9525" w14:cap="rnd" w14:cmpd="sng" w14:algn="ctr">
            <w14:noFill/>
            <w14:prstDash w14:val="solid"/>
            <w14:bevel/>
          </w14:textOutline>
        </w:rPr>
        <w:t>Engineer</w:t>
      </w:r>
    </w:p>
    <w:p w14:paraId="67D610A2" w14:textId="77777777" w:rsidR="00F2057F" w:rsidRPr="00F2057F" w:rsidRDefault="00F2057F" w:rsidP="00BB57D1">
      <w:pPr>
        <w:ind w:left="720"/>
        <w:rPr>
          <w:rFonts w:asciiTheme="minorHAnsi" w:hAnsiTheme="minorHAnsi" w:cstheme="minorHAnsi"/>
          <w:sz w:val="22"/>
          <w:szCs w:val="22"/>
          <w14:textOutline w14:w="9525" w14:cap="rnd" w14:cmpd="sng" w14:algn="ctr">
            <w14:noFill/>
            <w14:prstDash w14:val="solid"/>
            <w14:bevel/>
          </w14:textOutline>
        </w:rPr>
      </w:pPr>
      <w:r w:rsidRPr="00F2057F">
        <w:rPr>
          <w:rFonts w:asciiTheme="minorHAnsi" w:hAnsiTheme="minorHAnsi" w:cstheme="minorHAnsi"/>
          <w:sz w:val="22"/>
          <w:szCs w:val="22"/>
          <w14:textOutline w14:w="9525" w14:cap="rnd" w14:cmpd="sng" w14:algn="ctr">
            <w14:noFill/>
            <w14:prstDash w14:val="solid"/>
            <w14:bevel/>
          </w14:textOutline>
        </w:rPr>
        <w:t>(651) 792-7048</w:t>
      </w:r>
    </w:p>
    <w:p w14:paraId="1A48FB55" w14:textId="311B6279" w:rsidR="00F2057F" w:rsidRPr="00AD67AD" w:rsidRDefault="00AD67AD" w:rsidP="00BB57D1">
      <w:pPr>
        <w:ind w:left="720"/>
        <w:rPr>
          <w:rFonts w:asciiTheme="minorHAnsi" w:hAnsiTheme="minorHAnsi" w:cstheme="minorHAnsi"/>
          <w:sz w:val="22"/>
          <w:szCs w:val="22"/>
          <w:u w:val="single"/>
          <w14:textOutline w14:w="9525" w14:cap="rnd" w14:cmpd="sng" w14:algn="ctr">
            <w14:noFill/>
            <w14:prstDash w14:val="solid"/>
            <w14:bevel/>
          </w14:textOutline>
        </w:rPr>
      </w:pPr>
      <w:r w:rsidRPr="00AD67AD">
        <w:rPr>
          <w:rFonts w:asciiTheme="minorHAnsi" w:hAnsiTheme="minorHAnsi" w:cstheme="minorHAnsi"/>
          <w:sz w:val="22"/>
          <w:szCs w:val="22"/>
          <w:u w:val="single"/>
          <w14:textOutline w14:w="9525" w14:cap="rnd" w14:cmpd="sng" w14:algn="ctr">
            <w14:noFill/>
            <w14:prstDash w14:val="solid"/>
            <w14:bevel/>
          </w14:textOutline>
        </w:rPr>
        <w:t>Erik.Henricksen@cityofroseville.com</w:t>
      </w:r>
    </w:p>
    <w:p w14:paraId="7CDEB59B" w14:textId="77777777" w:rsidR="00F2057F" w:rsidRPr="00F2057F" w:rsidRDefault="00F2057F" w:rsidP="00BB57D1">
      <w:pPr>
        <w:ind w:left="720"/>
        <w:rPr>
          <w:rFonts w:asciiTheme="minorHAnsi" w:hAnsiTheme="minorHAnsi" w:cstheme="minorHAnsi"/>
          <w:b/>
          <w:sz w:val="22"/>
          <w:szCs w:val="22"/>
          <w14:textOutline w14:w="9525" w14:cap="rnd" w14:cmpd="sng" w14:algn="ctr">
            <w14:noFill/>
            <w14:prstDash w14:val="solid"/>
            <w14:bevel/>
          </w14:textOutline>
        </w:rPr>
      </w:pPr>
    </w:p>
    <w:p w14:paraId="06E9F153" w14:textId="77777777" w:rsidR="00F2057F" w:rsidRPr="00F2057F" w:rsidRDefault="00F2057F" w:rsidP="00BB57D1">
      <w:pPr>
        <w:ind w:left="720"/>
        <w:rPr>
          <w:rFonts w:asciiTheme="minorHAnsi" w:hAnsiTheme="minorHAnsi" w:cstheme="minorHAnsi"/>
          <w:sz w:val="22"/>
          <w:szCs w:val="22"/>
          <w14:textOutline w14:w="9525" w14:cap="rnd" w14:cmpd="sng" w14:algn="ctr">
            <w14:noFill/>
            <w14:prstDash w14:val="solid"/>
            <w14:bevel/>
          </w14:textOutline>
        </w:rPr>
      </w:pPr>
      <w:r w:rsidRPr="00F2057F">
        <w:rPr>
          <w:rFonts w:asciiTheme="minorHAnsi" w:hAnsiTheme="minorHAnsi" w:cstheme="minorHAnsi"/>
          <w:b/>
          <w:sz w:val="22"/>
          <w:szCs w:val="22"/>
          <w14:textOutline w14:w="9525" w14:cap="rnd" w14:cmpd="sng" w14:algn="ctr">
            <w14:noFill/>
            <w14:prstDash w14:val="solid"/>
            <w14:bevel/>
          </w14:textOutline>
        </w:rPr>
        <w:t>Jack Linehan, City Administrator</w:t>
      </w:r>
    </w:p>
    <w:p w14:paraId="57DBB3EC" w14:textId="77777777" w:rsidR="00F2057F" w:rsidRPr="00F2057F" w:rsidRDefault="00F2057F" w:rsidP="00BB57D1">
      <w:pPr>
        <w:ind w:left="720"/>
        <w:rPr>
          <w:rFonts w:asciiTheme="minorHAnsi" w:hAnsiTheme="minorHAnsi" w:cstheme="minorHAnsi"/>
          <w:sz w:val="22"/>
          <w:szCs w:val="22"/>
          <w14:textOutline w14:w="9525" w14:cap="rnd" w14:cmpd="sng" w14:algn="ctr">
            <w14:noFill/>
            <w14:prstDash w14:val="solid"/>
            <w14:bevel/>
          </w14:textOutline>
        </w:rPr>
      </w:pPr>
      <w:r w:rsidRPr="00F2057F">
        <w:rPr>
          <w:rFonts w:asciiTheme="minorHAnsi" w:hAnsiTheme="minorHAnsi" w:cstheme="minorHAnsi"/>
          <w:sz w:val="22"/>
          <w:szCs w:val="22"/>
          <w14:textOutline w14:w="9525" w14:cap="rnd" w14:cmpd="sng" w14:algn="ctr">
            <w14:noFill/>
            <w14:prstDash w14:val="solid"/>
            <w14:bevel/>
          </w14:textOutline>
        </w:rPr>
        <w:t>(651) 792-7611</w:t>
      </w:r>
    </w:p>
    <w:p w14:paraId="22925C79" w14:textId="77777777" w:rsidR="00F2057F" w:rsidRPr="00F2057F" w:rsidRDefault="00ED2ACE" w:rsidP="00BB57D1">
      <w:pPr>
        <w:ind w:left="720"/>
        <w:rPr>
          <w:rFonts w:asciiTheme="minorHAnsi" w:hAnsiTheme="minorHAnsi" w:cstheme="minorHAnsi"/>
          <w:sz w:val="22"/>
          <w:szCs w:val="22"/>
          <w14:textOutline w14:w="9525" w14:cap="rnd" w14:cmpd="sng" w14:algn="ctr">
            <w14:noFill/>
            <w14:prstDash w14:val="solid"/>
            <w14:bevel/>
          </w14:textOutline>
        </w:rPr>
      </w:pPr>
      <w:hyperlink r:id="rId14" w:history="1">
        <w:r w:rsidR="00F2057F" w:rsidRPr="00F2057F">
          <w:rPr>
            <w:rStyle w:val="Hyperlink"/>
            <w:rFonts w:asciiTheme="minorHAnsi" w:hAnsiTheme="minorHAnsi" w:cstheme="minorHAnsi"/>
            <w:color w:val="auto"/>
            <w:sz w:val="22"/>
            <w:szCs w:val="22"/>
            <w14:textOutline w14:w="9525" w14:cap="rnd" w14:cmpd="sng" w14:algn="ctr">
              <w14:noFill/>
              <w14:prstDash w14:val="solid"/>
              <w14:bevel/>
            </w14:textOutline>
          </w:rPr>
          <w:t>jack.linehan@falconheights.org</w:t>
        </w:r>
      </w:hyperlink>
      <w:r w:rsidR="00F2057F" w:rsidRPr="00F2057F">
        <w:rPr>
          <w:rFonts w:asciiTheme="minorHAnsi" w:hAnsiTheme="minorHAnsi" w:cstheme="minorHAnsi"/>
          <w:sz w:val="22"/>
          <w:szCs w:val="22"/>
          <w14:textOutline w14:w="9525" w14:cap="rnd" w14:cmpd="sng" w14:algn="ctr">
            <w14:noFill/>
            <w14:prstDash w14:val="solid"/>
            <w14:bevel/>
          </w14:textOutline>
        </w:rPr>
        <w:t xml:space="preserve"> </w:t>
      </w:r>
    </w:p>
    <w:p w14:paraId="63F24B79" w14:textId="77777777" w:rsidR="00F2057F" w:rsidRDefault="00F2057F" w:rsidP="00203AE2">
      <w:pPr>
        <w:tabs>
          <w:tab w:val="left" w:pos="450"/>
        </w:tabs>
        <w:spacing w:after="120"/>
        <w:jc w:val="both"/>
        <w:rPr>
          <w:rFonts w:ascii="Calibri" w:hAnsi="Calibri"/>
        </w:rPr>
      </w:pPr>
    </w:p>
    <w:p w14:paraId="61463FAA" w14:textId="77777777" w:rsidR="00203AE2" w:rsidRDefault="00C94F66" w:rsidP="008329B9">
      <w:pPr>
        <w:tabs>
          <w:tab w:val="left" w:pos="450"/>
        </w:tabs>
        <w:spacing w:before="60" w:after="120"/>
        <w:jc w:val="both"/>
        <w:rPr>
          <w:rFonts w:ascii="Calibri" w:hAnsi="Calibri"/>
        </w:rPr>
      </w:pPr>
      <w:r>
        <w:rPr>
          <w:rFonts w:ascii="Calibri" w:hAnsi="Calibri" w:cs="Arial"/>
        </w:rPr>
        <w:t>The</w:t>
      </w:r>
      <w:r>
        <w:rPr>
          <w:rFonts w:ascii="Calibri" w:hAnsi="Calibri"/>
        </w:rPr>
        <w:t xml:space="preserve"> cost to perform this pavement maintenance is funded by a combination of City funds, Municipal State Aid funds (Gas </w:t>
      </w:r>
      <w:r w:rsidR="00BB57D1">
        <w:rPr>
          <w:rFonts w:ascii="Calibri" w:hAnsi="Calibri"/>
        </w:rPr>
        <w:t>Tax) and Special Assessments</w:t>
      </w:r>
      <w:r w:rsidR="008329B9">
        <w:rPr>
          <w:rFonts w:ascii="Calibri" w:hAnsi="Calibri"/>
        </w:rPr>
        <w:t xml:space="preserve">.  </w:t>
      </w:r>
      <w:r w:rsidR="00BB57D1">
        <w:rPr>
          <w:rFonts w:ascii="Calibri" w:hAnsi="Calibri"/>
        </w:rPr>
        <w:t xml:space="preserve">Utility repairs are funded using </w:t>
      </w:r>
      <w:r w:rsidR="00553F5D">
        <w:rPr>
          <w:rFonts w:ascii="Calibri" w:hAnsi="Calibri"/>
        </w:rPr>
        <w:t>utility funds.  A Special Assessment Hearing will be held this fall for Council to approve the finalized assessment roll.</w:t>
      </w:r>
    </w:p>
    <w:p w14:paraId="5F054D60" w14:textId="77777777" w:rsidR="00C81FD4" w:rsidRDefault="00553F5D" w:rsidP="00FE046A">
      <w:pPr>
        <w:tabs>
          <w:tab w:val="left" w:pos="450"/>
        </w:tabs>
        <w:jc w:val="both"/>
        <w:rPr>
          <w:rFonts w:ascii="Calibri" w:hAnsi="Calibri"/>
          <w:b/>
          <w:sz w:val="22"/>
          <w:u w:val="single"/>
        </w:rPr>
      </w:pPr>
      <w:r>
        <w:rPr>
          <w:rFonts w:ascii="Calibri" w:hAnsi="Calibri"/>
          <w:b/>
          <w:sz w:val="22"/>
          <w:u w:val="single"/>
        </w:rPr>
        <w:t>Schedule</w:t>
      </w:r>
    </w:p>
    <w:p w14:paraId="697635F0" w14:textId="77777777" w:rsidR="00C81FD4" w:rsidRDefault="00553F5D">
      <w:pPr>
        <w:tabs>
          <w:tab w:val="left" w:pos="450"/>
        </w:tabs>
        <w:jc w:val="both"/>
        <w:rPr>
          <w:rFonts w:ascii="Calibri" w:hAnsi="Calibri"/>
        </w:rPr>
      </w:pPr>
      <w:r>
        <w:rPr>
          <w:rFonts w:ascii="Calibri" w:hAnsi="Calibri"/>
        </w:rPr>
        <w:t>The contractor’s schedule is shown below</w:t>
      </w:r>
      <w:r w:rsidR="008329B9">
        <w:rPr>
          <w:rFonts w:ascii="Calibri" w:hAnsi="Calibri"/>
        </w:rPr>
        <w:t xml:space="preserve">.  </w:t>
      </w:r>
      <w:r>
        <w:rPr>
          <w:rFonts w:ascii="Calibri" w:hAnsi="Calibri"/>
        </w:rPr>
        <w:t>Please note, weather will be a factor and the schedule will likely change as the season progresses</w:t>
      </w:r>
      <w:r w:rsidR="008329B9">
        <w:rPr>
          <w:rFonts w:ascii="Calibri" w:hAnsi="Calibri"/>
        </w:rPr>
        <w:t xml:space="preserve">.  </w:t>
      </w:r>
      <w:r>
        <w:rPr>
          <w:rFonts w:ascii="Calibri" w:hAnsi="Calibri"/>
        </w:rPr>
        <w:t>We will send out additional newsletters as the contractor is moving to the next phase of their construction.</w:t>
      </w:r>
    </w:p>
    <w:p w14:paraId="77001EC3" w14:textId="0277A4D4" w:rsidR="00203AE2" w:rsidRDefault="00203AE2" w:rsidP="00FE046A">
      <w:pPr>
        <w:tabs>
          <w:tab w:val="left" w:pos="1620"/>
        </w:tabs>
        <w:spacing w:before="120"/>
        <w:ind w:left="1620" w:hanging="1620"/>
        <w:jc w:val="both"/>
        <w:rPr>
          <w:rFonts w:ascii="Calibri" w:hAnsi="Calibri"/>
        </w:rPr>
      </w:pPr>
      <w:r w:rsidRPr="008329B9">
        <w:rPr>
          <w:rFonts w:ascii="Calibri" w:hAnsi="Calibri"/>
          <w:b/>
        </w:rPr>
        <w:t xml:space="preserve">Week of </w:t>
      </w:r>
      <w:r w:rsidR="002B5D9C">
        <w:rPr>
          <w:rFonts w:ascii="Calibri" w:hAnsi="Calibri"/>
          <w:b/>
        </w:rPr>
        <w:t>April 28</w:t>
      </w:r>
      <w:r w:rsidRPr="008329B9">
        <w:rPr>
          <w:rFonts w:ascii="Calibri" w:hAnsi="Calibri"/>
          <w:b/>
        </w:rPr>
        <w:t>:</w:t>
      </w:r>
      <w:r w:rsidRPr="00203AE2">
        <w:rPr>
          <w:rFonts w:ascii="Calibri" w:hAnsi="Calibri"/>
        </w:rPr>
        <w:t xml:space="preserve"> </w:t>
      </w:r>
      <w:r w:rsidR="002B5D9C">
        <w:rPr>
          <w:rFonts w:ascii="Calibri" w:hAnsi="Calibri"/>
        </w:rPr>
        <w:t xml:space="preserve">    </w:t>
      </w:r>
      <w:r w:rsidRPr="00203AE2">
        <w:rPr>
          <w:rFonts w:ascii="Calibri" w:hAnsi="Calibri"/>
        </w:rPr>
        <w:t>Construction Start,</w:t>
      </w:r>
      <w:r w:rsidR="002B5D9C">
        <w:rPr>
          <w:rFonts w:ascii="Calibri" w:hAnsi="Calibri"/>
        </w:rPr>
        <w:t xml:space="preserve"> Minor Utility Work and Curb Repair</w:t>
      </w:r>
    </w:p>
    <w:p w14:paraId="5AA9123A" w14:textId="31FBC7E4" w:rsidR="00203AE2" w:rsidRPr="00203AE2" w:rsidRDefault="00203AE2" w:rsidP="00E64D92">
      <w:pPr>
        <w:tabs>
          <w:tab w:val="left" w:pos="1620"/>
        </w:tabs>
        <w:spacing w:before="60"/>
        <w:ind w:left="1620" w:hanging="1620"/>
        <w:jc w:val="both"/>
        <w:rPr>
          <w:rFonts w:ascii="Calibri" w:hAnsi="Calibri"/>
        </w:rPr>
      </w:pPr>
      <w:r w:rsidRPr="008329B9">
        <w:rPr>
          <w:rFonts w:ascii="Calibri" w:hAnsi="Calibri"/>
          <w:b/>
        </w:rPr>
        <w:t xml:space="preserve">Week of </w:t>
      </w:r>
      <w:r w:rsidR="002B5D9C">
        <w:rPr>
          <w:rFonts w:ascii="Calibri" w:hAnsi="Calibri"/>
          <w:b/>
        </w:rPr>
        <w:t>May 19</w:t>
      </w:r>
      <w:r w:rsidRPr="008329B9">
        <w:rPr>
          <w:rFonts w:ascii="Calibri" w:hAnsi="Calibri"/>
          <w:b/>
        </w:rPr>
        <w:t xml:space="preserve">: </w:t>
      </w:r>
      <w:r w:rsidRPr="008329B9">
        <w:rPr>
          <w:rFonts w:ascii="Calibri" w:hAnsi="Calibri"/>
          <w:b/>
        </w:rPr>
        <w:tab/>
      </w:r>
      <w:r w:rsidRPr="00203AE2">
        <w:rPr>
          <w:rFonts w:ascii="Calibri" w:hAnsi="Calibri"/>
        </w:rPr>
        <w:t xml:space="preserve">Begin </w:t>
      </w:r>
      <w:r w:rsidR="002B5D9C" w:rsidRPr="00203AE2">
        <w:rPr>
          <w:rFonts w:ascii="Calibri" w:hAnsi="Calibri"/>
        </w:rPr>
        <w:t>Reclaiming (grinding) Pavement</w:t>
      </w:r>
    </w:p>
    <w:p w14:paraId="232D30C9" w14:textId="0B3C99FA" w:rsidR="00203AE2" w:rsidRPr="00203AE2" w:rsidRDefault="00203AE2" w:rsidP="00E64D92">
      <w:pPr>
        <w:tabs>
          <w:tab w:val="left" w:pos="1620"/>
        </w:tabs>
        <w:spacing w:before="60"/>
        <w:ind w:left="1620" w:hanging="1620"/>
        <w:jc w:val="both"/>
        <w:rPr>
          <w:rFonts w:ascii="Calibri" w:hAnsi="Calibri"/>
        </w:rPr>
      </w:pPr>
      <w:r w:rsidRPr="00E64D92">
        <w:rPr>
          <w:rFonts w:ascii="Calibri" w:hAnsi="Calibri"/>
          <w:b/>
        </w:rPr>
        <w:t xml:space="preserve">Week of </w:t>
      </w:r>
      <w:r w:rsidR="002B5D9C">
        <w:rPr>
          <w:rFonts w:ascii="Calibri" w:hAnsi="Calibri"/>
          <w:b/>
        </w:rPr>
        <w:t>May 28</w:t>
      </w:r>
      <w:r w:rsidRPr="00E64D92">
        <w:rPr>
          <w:rFonts w:ascii="Calibri" w:hAnsi="Calibri"/>
          <w:b/>
        </w:rPr>
        <w:t>:</w:t>
      </w:r>
      <w:r>
        <w:rPr>
          <w:rFonts w:ascii="Calibri" w:hAnsi="Calibri"/>
        </w:rPr>
        <w:tab/>
      </w:r>
      <w:r w:rsidRPr="00203AE2">
        <w:rPr>
          <w:rFonts w:ascii="Calibri" w:hAnsi="Calibri"/>
        </w:rPr>
        <w:t xml:space="preserve">Begin </w:t>
      </w:r>
      <w:r w:rsidR="002B5D9C">
        <w:rPr>
          <w:rFonts w:ascii="Calibri" w:hAnsi="Calibri"/>
        </w:rPr>
        <w:t>Paving</w:t>
      </w:r>
    </w:p>
    <w:p w14:paraId="17B55036" w14:textId="5F41E534" w:rsidR="00203AE2" w:rsidRPr="00203AE2" w:rsidRDefault="00203AE2" w:rsidP="00E64D92">
      <w:pPr>
        <w:tabs>
          <w:tab w:val="left" w:pos="1620"/>
        </w:tabs>
        <w:spacing w:before="60"/>
        <w:ind w:left="1620" w:hanging="1620"/>
        <w:jc w:val="both"/>
        <w:rPr>
          <w:rFonts w:ascii="Calibri" w:hAnsi="Calibri"/>
        </w:rPr>
      </w:pPr>
      <w:r w:rsidRPr="00E64D92">
        <w:rPr>
          <w:rFonts w:ascii="Calibri" w:hAnsi="Calibri"/>
          <w:b/>
        </w:rPr>
        <w:t>Mid-</w:t>
      </w:r>
      <w:r w:rsidR="002B5D9C">
        <w:rPr>
          <w:rFonts w:ascii="Calibri" w:hAnsi="Calibri"/>
          <w:b/>
        </w:rPr>
        <w:t>June</w:t>
      </w:r>
      <w:r w:rsidRPr="00E64D92">
        <w:rPr>
          <w:rFonts w:ascii="Calibri" w:hAnsi="Calibri"/>
          <w:b/>
        </w:rPr>
        <w:t>:</w:t>
      </w:r>
      <w:r>
        <w:rPr>
          <w:rFonts w:ascii="Calibri" w:hAnsi="Calibri"/>
        </w:rPr>
        <w:tab/>
      </w:r>
      <w:r w:rsidR="002B5D9C">
        <w:rPr>
          <w:rFonts w:ascii="Calibri" w:hAnsi="Calibri"/>
        </w:rPr>
        <w:t>Complete Paving</w:t>
      </w:r>
    </w:p>
    <w:p w14:paraId="21D2DC25" w14:textId="71BC7080" w:rsidR="00203AE2" w:rsidRPr="00203AE2" w:rsidRDefault="002B5D9C" w:rsidP="00E64D92">
      <w:pPr>
        <w:tabs>
          <w:tab w:val="left" w:pos="1620"/>
        </w:tabs>
        <w:spacing w:before="60"/>
        <w:ind w:left="1620" w:hanging="1620"/>
        <w:jc w:val="both"/>
        <w:rPr>
          <w:rFonts w:ascii="Calibri" w:hAnsi="Calibri"/>
        </w:rPr>
      </w:pPr>
      <w:r>
        <w:rPr>
          <w:rFonts w:ascii="Calibri" w:hAnsi="Calibri"/>
          <w:b/>
        </w:rPr>
        <w:t>End-June</w:t>
      </w:r>
      <w:r w:rsidR="00203AE2" w:rsidRPr="00E64D92">
        <w:rPr>
          <w:rFonts w:ascii="Calibri" w:hAnsi="Calibri"/>
          <w:b/>
        </w:rPr>
        <w:t>:</w:t>
      </w:r>
      <w:r w:rsidR="00203AE2">
        <w:rPr>
          <w:rFonts w:ascii="Calibri" w:hAnsi="Calibri"/>
        </w:rPr>
        <w:tab/>
      </w:r>
      <w:r>
        <w:rPr>
          <w:rFonts w:ascii="Calibri" w:hAnsi="Calibri"/>
        </w:rPr>
        <w:t>Anticipated Completion</w:t>
      </w:r>
    </w:p>
    <w:p w14:paraId="76F4678D" w14:textId="77777777" w:rsidR="002B5D9C" w:rsidRDefault="002B5D9C" w:rsidP="00FE046A">
      <w:pPr>
        <w:tabs>
          <w:tab w:val="left" w:pos="450"/>
        </w:tabs>
        <w:jc w:val="both"/>
        <w:rPr>
          <w:rFonts w:ascii="Calibri" w:hAnsi="Calibri"/>
          <w:b/>
        </w:rPr>
      </w:pPr>
    </w:p>
    <w:p w14:paraId="06E51531" w14:textId="242F24E2" w:rsidR="00C81FD4" w:rsidRDefault="00234FD8" w:rsidP="00FE046A">
      <w:pPr>
        <w:tabs>
          <w:tab w:val="left" w:pos="450"/>
        </w:tabs>
        <w:jc w:val="both"/>
        <w:rPr>
          <w:rFonts w:ascii="Calibri" w:hAnsi="Calibri"/>
        </w:rPr>
      </w:pPr>
      <w:r w:rsidRPr="00234FD8">
        <w:rPr>
          <w:rFonts w:ascii="Calibri" w:hAnsi="Calibri"/>
          <w:noProof/>
        </w:rPr>
        <w:drawing>
          <wp:anchor distT="0" distB="0" distL="114300" distR="114300" simplePos="0" relativeHeight="251670528" behindDoc="0" locked="0" layoutInCell="1" allowOverlap="1" wp14:anchorId="6F484382" wp14:editId="4252CAB6">
            <wp:simplePos x="0" y="0"/>
            <wp:positionH relativeFrom="margin">
              <wp:align>right</wp:align>
            </wp:positionH>
            <wp:positionV relativeFrom="paragraph">
              <wp:posOffset>5715</wp:posOffset>
            </wp:positionV>
            <wp:extent cx="1087755" cy="1080135"/>
            <wp:effectExtent l="0" t="0" r="0" b="57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7755" cy="1080135"/>
                    </a:xfrm>
                    <a:prstGeom prst="rect">
                      <a:avLst/>
                    </a:prstGeom>
                  </pic:spPr>
                </pic:pic>
              </a:graphicData>
            </a:graphic>
          </wp:anchor>
        </w:drawing>
      </w:r>
      <w:r w:rsidR="00553F5D">
        <w:rPr>
          <w:rFonts w:ascii="Calibri" w:hAnsi="Calibri"/>
        </w:rPr>
        <w:t xml:space="preserve">We will send newsletters to update the schedule, but we recommend that residents check the </w:t>
      </w:r>
      <w:proofErr w:type="gramStart"/>
      <w:r w:rsidR="00553F5D">
        <w:rPr>
          <w:rFonts w:ascii="Calibri" w:hAnsi="Calibri"/>
        </w:rPr>
        <w:t>City</w:t>
      </w:r>
      <w:proofErr w:type="gramEnd"/>
      <w:r w:rsidR="00553F5D">
        <w:rPr>
          <w:rFonts w:ascii="Calibri" w:hAnsi="Calibri"/>
        </w:rPr>
        <w:t xml:space="preserve"> website for more frequent updates</w:t>
      </w:r>
      <w:r w:rsidR="002B5D9C">
        <w:rPr>
          <w:rFonts w:ascii="Calibri" w:hAnsi="Calibri"/>
        </w:rPr>
        <w:t>, hosted by the City of Roseville</w:t>
      </w:r>
      <w:r w:rsidR="00553F5D">
        <w:rPr>
          <w:rFonts w:ascii="Calibri" w:hAnsi="Calibri"/>
        </w:rPr>
        <w:t>.</w:t>
      </w:r>
    </w:p>
    <w:p w14:paraId="1D6AA5E9" w14:textId="05B41AE0" w:rsidR="00234FD8" w:rsidRDefault="00E64D92" w:rsidP="00E64D92">
      <w:pPr>
        <w:tabs>
          <w:tab w:val="left" w:pos="450"/>
        </w:tabs>
        <w:spacing w:before="120" w:after="120"/>
        <w:jc w:val="both"/>
        <w:rPr>
          <w:rFonts w:ascii="Calibri" w:hAnsi="Calibri"/>
        </w:rPr>
      </w:pPr>
      <w:r>
        <w:rPr>
          <w:rFonts w:ascii="Calibri" w:hAnsi="Calibri"/>
        </w:rPr>
        <w:t xml:space="preserve">Use the QR Code to </w:t>
      </w:r>
      <w:r w:rsidR="00234FD8">
        <w:rPr>
          <w:rFonts w:ascii="Calibri" w:hAnsi="Calibri"/>
        </w:rPr>
        <w:t>sign-up for</w:t>
      </w:r>
      <w:r w:rsidR="009133CF">
        <w:rPr>
          <w:rFonts w:ascii="Calibri" w:hAnsi="Calibri"/>
        </w:rPr>
        <w:t xml:space="preserve"> weekly</w:t>
      </w:r>
      <w:r w:rsidR="00234FD8">
        <w:rPr>
          <w:rFonts w:ascii="Calibri" w:hAnsi="Calibri"/>
        </w:rPr>
        <w:t xml:space="preserve"> email updates</w:t>
      </w:r>
      <w:r w:rsidR="004F606C">
        <w:rPr>
          <w:rFonts w:ascii="Calibri" w:hAnsi="Calibri"/>
        </w:rPr>
        <w:t xml:space="preserve"> once construction begins</w:t>
      </w:r>
      <w:r w:rsidR="002B5D9C">
        <w:rPr>
          <w:rFonts w:ascii="Calibri" w:hAnsi="Calibri"/>
        </w:rPr>
        <w:t xml:space="preserve"> (“</w:t>
      </w:r>
      <w:r w:rsidR="002B5D9C" w:rsidRPr="002B5D9C">
        <w:rPr>
          <w:rFonts w:ascii="Calibri" w:hAnsi="Calibri"/>
          <w:b/>
          <w:bCs/>
        </w:rPr>
        <w:t>Falcon Heights Pavement Management</w:t>
      </w:r>
      <w:r w:rsidR="002B5D9C">
        <w:rPr>
          <w:rFonts w:ascii="Calibri" w:hAnsi="Calibri"/>
          <w:b/>
          <w:bCs/>
        </w:rPr>
        <w:t>”</w:t>
      </w:r>
      <w:r w:rsidR="002B5D9C">
        <w:rPr>
          <w:rFonts w:ascii="Calibri" w:hAnsi="Calibri"/>
        </w:rPr>
        <w:t>)</w:t>
      </w:r>
      <w:r w:rsidR="004F606C">
        <w:rPr>
          <w:rFonts w:ascii="Calibri" w:hAnsi="Calibri"/>
        </w:rPr>
        <w:t>.</w:t>
      </w:r>
    </w:p>
    <w:p w14:paraId="1F6B9C76" w14:textId="77777777" w:rsidR="00234FD8" w:rsidRDefault="00234FD8" w:rsidP="00FE046A">
      <w:pPr>
        <w:tabs>
          <w:tab w:val="left" w:pos="450"/>
        </w:tabs>
        <w:rPr>
          <w:rFonts w:ascii="Calibri" w:hAnsi="Calibri"/>
          <w:b/>
          <w:sz w:val="22"/>
          <w:u w:val="single"/>
        </w:rPr>
      </w:pPr>
      <w:r>
        <w:rPr>
          <w:rFonts w:ascii="Calibri" w:hAnsi="Calibri"/>
          <w:b/>
          <w:sz w:val="22"/>
          <w:u w:val="single"/>
        </w:rPr>
        <w:br w:type="column"/>
      </w:r>
      <w:r>
        <w:rPr>
          <w:rFonts w:ascii="Calibri" w:hAnsi="Calibri"/>
          <w:b/>
          <w:sz w:val="22"/>
          <w:u w:val="single"/>
        </w:rPr>
        <w:lastRenderedPageBreak/>
        <w:t>Construction Site Safety</w:t>
      </w:r>
    </w:p>
    <w:p w14:paraId="7E5E12E9" w14:textId="77777777" w:rsidR="00234FD8" w:rsidRDefault="00234FD8" w:rsidP="007302F7">
      <w:pPr>
        <w:tabs>
          <w:tab w:val="left" w:pos="450"/>
        </w:tabs>
        <w:spacing w:after="240"/>
        <w:jc w:val="both"/>
        <w:rPr>
          <w:rFonts w:ascii="Calibri" w:hAnsi="Calibri"/>
        </w:rPr>
      </w:pPr>
      <w:r>
        <w:rPr>
          <w:rFonts w:ascii="Calibri" w:hAnsi="Calibri"/>
        </w:rPr>
        <w:t>We remind you to use caution around the work site</w:t>
      </w:r>
      <w:r w:rsidR="008329B9">
        <w:rPr>
          <w:rFonts w:ascii="Calibri" w:hAnsi="Calibri"/>
        </w:rPr>
        <w:t xml:space="preserve">.  </w:t>
      </w:r>
      <w:r>
        <w:rPr>
          <w:rFonts w:ascii="Calibri" w:hAnsi="Calibri"/>
        </w:rPr>
        <w:t>Your assistance in reminding children to stay clear of construction equipment is helpful in maintaining a safe environment</w:t>
      </w:r>
      <w:r w:rsidR="008329B9">
        <w:rPr>
          <w:rFonts w:ascii="Calibri" w:hAnsi="Calibri"/>
        </w:rPr>
        <w:t xml:space="preserve">.  </w:t>
      </w:r>
      <w:r>
        <w:rPr>
          <w:rFonts w:ascii="Calibri" w:hAnsi="Calibri"/>
        </w:rPr>
        <w:t xml:space="preserve">Your patience and cooperation during this construction is appreciated.  </w:t>
      </w:r>
    </w:p>
    <w:p w14:paraId="7A086FC0" w14:textId="77777777" w:rsidR="00234FD8" w:rsidRDefault="00F2057F" w:rsidP="00234FD8">
      <w:pPr>
        <w:tabs>
          <w:tab w:val="left" w:pos="450"/>
        </w:tabs>
        <w:spacing w:after="240"/>
        <w:rPr>
          <w:rFonts w:ascii="Calibri" w:hAnsi="Calibri"/>
        </w:rPr>
      </w:pPr>
      <w:r>
        <w:rPr>
          <w:rFonts w:ascii="Calibri" w:hAnsi="Calibri"/>
          <w:b/>
          <w:noProof/>
          <w:sz w:val="22"/>
          <w:u w:val="single"/>
        </w:rPr>
        <mc:AlternateContent>
          <mc:Choice Requires="wps">
            <w:drawing>
              <wp:anchor distT="0" distB="0" distL="114300" distR="114300" simplePos="0" relativeHeight="251673600" behindDoc="1" locked="0" layoutInCell="1" allowOverlap="1" wp14:anchorId="7D3784F3" wp14:editId="7548AB3E">
                <wp:simplePos x="0" y="0"/>
                <wp:positionH relativeFrom="column">
                  <wp:posOffset>3488599</wp:posOffset>
                </wp:positionH>
                <wp:positionV relativeFrom="paragraph">
                  <wp:posOffset>2115639</wp:posOffset>
                </wp:positionV>
                <wp:extent cx="3419475" cy="2962275"/>
                <wp:effectExtent l="0" t="0" r="28575" b="28575"/>
                <wp:wrapNone/>
                <wp:docPr id="17" name="Rectangle: Rounded Corners 17"/>
                <wp:cNvGraphicFramePr/>
                <a:graphic xmlns:a="http://schemas.openxmlformats.org/drawingml/2006/main">
                  <a:graphicData uri="http://schemas.microsoft.com/office/word/2010/wordprocessingShape">
                    <wps:wsp>
                      <wps:cNvSpPr/>
                      <wps:spPr>
                        <a:xfrm>
                          <a:off x="0" y="0"/>
                          <a:ext cx="3419475" cy="2962275"/>
                        </a:xfrm>
                        <a:prstGeom prst="roundRect">
                          <a:avLst/>
                        </a:prstGeom>
                        <a:solidFill>
                          <a:srgbClr val="407664">
                            <a:alpha val="40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2416AC64" id="Rectangle: Rounded Corners 17" o:spid="_x0000_s1026" style="position:absolute;margin-left:274.7pt;margin-top:166.6pt;width:269.25pt;height:233.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" fillcolor="#407664" strokecolor="#1f4d78 [1604]" strokeweight="1pt">
                <v:fill opacity="26214f"/>
                <v:stroke joinstyle="miter"/>
              </v:roundrect>
            </w:pict>
          </mc:Fallback>
        </mc:AlternateContent>
      </w:r>
      <w:r w:rsidR="00234FD8">
        <w:rPr>
          <w:noProof/>
        </w:rPr>
        <w:drawing>
          <wp:inline distT="0" distB="0" distL="0" distR="0" wp14:anchorId="1B270304" wp14:editId="42AB753D">
            <wp:extent cx="3185328" cy="2385706"/>
            <wp:effectExtent l="0" t="0" r="0" b="0"/>
            <wp:docPr id="10" name="Picture 10" descr="http://www.sterndahl.com/images/signs/lg-Construction-sig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terndahl.com/images/signs/lg-Construction-sign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9859" cy="2396589"/>
                    </a:xfrm>
                    <a:prstGeom prst="rect">
                      <a:avLst/>
                    </a:prstGeom>
                    <a:noFill/>
                    <a:ln>
                      <a:noFill/>
                    </a:ln>
                  </pic:spPr>
                </pic:pic>
              </a:graphicData>
            </a:graphic>
          </wp:inline>
        </w:drawing>
      </w:r>
    </w:p>
    <w:p w14:paraId="30B40360" w14:textId="77777777" w:rsidR="00234FD8" w:rsidRPr="00234FD8" w:rsidRDefault="00234FD8" w:rsidP="007302F7">
      <w:pPr>
        <w:tabs>
          <w:tab w:val="left" w:pos="450"/>
        </w:tabs>
        <w:spacing w:after="120"/>
        <w:rPr>
          <w:b/>
          <w:sz w:val="22"/>
          <w:szCs w:val="22"/>
        </w:rPr>
      </w:pPr>
      <w:r w:rsidRPr="00234FD8">
        <w:rPr>
          <w:rFonts w:ascii="Calibri" w:hAnsi="Calibri"/>
          <w:b/>
          <w:sz w:val="22"/>
          <w:szCs w:val="22"/>
        </w:rPr>
        <w:t>Please use extreme caution walking, biking or driving in and around construction areas</w:t>
      </w:r>
      <w:r w:rsidR="008329B9">
        <w:rPr>
          <w:rFonts w:ascii="Calibri" w:hAnsi="Calibri"/>
          <w:b/>
          <w:sz w:val="22"/>
          <w:szCs w:val="22"/>
        </w:rPr>
        <w:t xml:space="preserve">.  </w:t>
      </w:r>
      <w:r w:rsidRPr="00234FD8">
        <w:rPr>
          <w:rFonts w:ascii="Calibri" w:hAnsi="Calibri"/>
          <w:b/>
          <w:sz w:val="22"/>
          <w:szCs w:val="22"/>
        </w:rPr>
        <w:t xml:space="preserve">The large equipment may make it hard to see or hear you. </w:t>
      </w:r>
      <w:r w:rsidRPr="00234FD8">
        <w:rPr>
          <w:b/>
          <w:sz w:val="22"/>
          <w:szCs w:val="22"/>
        </w:rPr>
        <w:t xml:space="preserve"> </w:t>
      </w:r>
    </w:p>
    <w:p w14:paraId="04F23FA3" w14:textId="77777777" w:rsidR="00234FD8" w:rsidRDefault="00234FD8" w:rsidP="00234FD8">
      <w:pPr>
        <w:tabs>
          <w:tab w:val="left" w:pos="450"/>
        </w:tabs>
        <w:rPr>
          <w:rFonts w:ascii="Calibri" w:hAnsi="Calibri"/>
          <w:b/>
          <w:sz w:val="22"/>
          <w:u w:val="single"/>
        </w:rPr>
      </w:pPr>
      <w:r>
        <w:rPr>
          <w:rFonts w:ascii="Calibri" w:hAnsi="Calibri"/>
          <w:b/>
          <w:sz w:val="22"/>
          <w:u w:val="single"/>
        </w:rPr>
        <w:t>Access</w:t>
      </w:r>
    </w:p>
    <w:p w14:paraId="5C8007CF" w14:textId="24000528" w:rsidR="00234FD8" w:rsidRDefault="00234FD8" w:rsidP="00234FD8">
      <w:pPr>
        <w:tabs>
          <w:tab w:val="left" w:pos="450"/>
        </w:tabs>
        <w:spacing w:after="120"/>
        <w:jc w:val="both"/>
        <w:rPr>
          <w:rFonts w:ascii="Calibri" w:hAnsi="Calibri"/>
        </w:rPr>
      </w:pPr>
      <w:r>
        <w:rPr>
          <w:rFonts w:ascii="Calibri" w:hAnsi="Calibri"/>
        </w:rPr>
        <w:t xml:space="preserve">The Contractor is required to keep the roads passable </w:t>
      </w:r>
      <w:r w:rsidR="00853A51">
        <w:rPr>
          <w:rFonts w:ascii="Calibri" w:hAnsi="Calibri"/>
        </w:rPr>
        <w:t xml:space="preserve">for residents </w:t>
      </w:r>
      <w:r>
        <w:rPr>
          <w:rFonts w:ascii="Calibri" w:hAnsi="Calibri"/>
        </w:rPr>
        <w:t>and to provide driveway access whenever possible.</w:t>
      </w:r>
      <w:r w:rsidR="00853A51">
        <w:rPr>
          <w:rFonts w:ascii="Calibri" w:hAnsi="Calibri"/>
        </w:rPr>
        <w:t xml:space="preserve"> Contractor will post </w:t>
      </w:r>
      <w:r w:rsidR="00ED2ACE">
        <w:rPr>
          <w:rFonts w:ascii="Calibri" w:hAnsi="Calibri"/>
        </w:rPr>
        <w:t xml:space="preserve">temporary traffic control </w:t>
      </w:r>
      <w:r w:rsidR="00853A51">
        <w:rPr>
          <w:rFonts w:ascii="Calibri" w:hAnsi="Calibri"/>
        </w:rPr>
        <w:t>signage</w:t>
      </w:r>
      <w:r w:rsidR="00ED2ACE">
        <w:rPr>
          <w:rFonts w:ascii="Calibri" w:hAnsi="Calibri"/>
        </w:rPr>
        <w:t xml:space="preserve"> throughout the project.</w:t>
      </w:r>
      <w:r w:rsidR="00853A51">
        <w:rPr>
          <w:rFonts w:ascii="Calibri" w:hAnsi="Calibri"/>
        </w:rPr>
        <w:t xml:space="preserve"> </w:t>
      </w:r>
      <w:r>
        <w:rPr>
          <w:rFonts w:ascii="Calibri" w:hAnsi="Calibri"/>
        </w:rPr>
        <w:t xml:space="preserve"> The construction project will be staged so that residents and emergency vehicles will be able to drive on the streets</w:t>
      </w:r>
      <w:r w:rsidR="008329B9">
        <w:rPr>
          <w:rFonts w:ascii="Calibri" w:hAnsi="Calibri"/>
        </w:rPr>
        <w:t xml:space="preserve">.  </w:t>
      </w:r>
      <w:r>
        <w:rPr>
          <w:rFonts w:ascii="Calibri" w:hAnsi="Calibri"/>
        </w:rPr>
        <w:t xml:space="preserve">If you have special access needs, please let us know.  </w:t>
      </w:r>
    </w:p>
    <w:p w14:paraId="36B887DC" w14:textId="504E31CD" w:rsidR="00234FD8" w:rsidRDefault="002B5D9C" w:rsidP="00234FD8">
      <w:pPr>
        <w:tabs>
          <w:tab w:val="left" w:pos="450"/>
        </w:tabs>
        <w:spacing w:after="120"/>
        <w:jc w:val="both"/>
        <w:rPr>
          <w:rFonts w:ascii="Calibri" w:hAnsi="Calibri"/>
        </w:rPr>
      </w:pPr>
      <w:r>
        <w:rPr>
          <w:rFonts w:ascii="Calibri" w:hAnsi="Calibri"/>
        </w:rPr>
        <w:t>If any street is temporary</w:t>
      </w:r>
      <w:r w:rsidR="00234FD8">
        <w:rPr>
          <w:rFonts w:ascii="Calibri" w:hAnsi="Calibri"/>
        </w:rPr>
        <w:t xml:space="preserve"> closed during utility work</w:t>
      </w:r>
      <w:r w:rsidR="007302F7">
        <w:rPr>
          <w:rFonts w:ascii="Calibri" w:hAnsi="Calibri"/>
        </w:rPr>
        <w:t>;</w:t>
      </w:r>
      <w:r w:rsidR="00234FD8">
        <w:rPr>
          <w:rFonts w:ascii="Calibri" w:hAnsi="Calibri"/>
        </w:rPr>
        <w:t xml:space="preserve"> residents will be able to detour around. </w:t>
      </w:r>
    </w:p>
    <w:p w14:paraId="6040DFD5" w14:textId="77777777" w:rsidR="00C81FD4" w:rsidRDefault="00553F5D">
      <w:pPr>
        <w:tabs>
          <w:tab w:val="left" w:pos="450"/>
        </w:tabs>
        <w:rPr>
          <w:rFonts w:ascii="Calibri" w:hAnsi="Calibri"/>
          <w:b/>
          <w:sz w:val="22"/>
          <w:u w:val="single"/>
        </w:rPr>
      </w:pPr>
      <w:r>
        <w:rPr>
          <w:rFonts w:ascii="Calibri" w:hAnsi="Calibri"/>
          <w:b/>
          <w:sz w:val="22"/>
          <w:u w:val="single"/>
        </w:rPr>
        <w:t>Private Systems in the Right of Way</w:t>
      </w:r>
    </w:p>
    <w:p w14:paraId="33D7D136" w14:textId="61A821D7" w:rsidR="00234FD8" w:rsidRDefault="00553F5D">
      <w:pPr>
        <w:tabs>
          <w:tab w:val="left" w:pos="450"/>
        </w:tabs>
        <w:spacing w:after="120"/>
        <w:jc w:val="both"/>
        <w:rPr>
          <w:rFonts w:ascii="Calibri" w:hAnsi="Calibri" w:cs="Arial"/>
          <w:b/>
        </w:rPr>
      </w:pPr>
      <w:r>
        <w:rPr>
          <w:noProof/>
        </w:rPr>
        <w:drawing>
          <wp:anchor distT="0" distB="0" distL="114300" distR="114300" simplePos="0" relativeHeight="251667456" behindDoc="0" locked="0" layoutInCell="1" allowOverlap="1" wp14:anchorId="46BD7542" wp14:editId="6D48457B">
            <wp:simplePos x="0" y="0"/>
            <wp:positionH relativeFrom="margin">
              <wp:align>left</wp:align>
            </wp:positionH>
            <wp:positionV relativeFrom="paragraph">
              <wp:posOffset>464185</wp:posOffset>
            </wp:positionV>
            <wp:extent cx="1696720" cy="962660"/>
            <wp:effectExtent l="0" t="0" r="0" b="8890"/>
            <wp:wrapSquare wrapText="bothSides"/>
            <wp:docPr id="14" name="Picture 14" descr="http://www.lowes.com/projects/images/how-tos/Lawn-Landscaping/irrigation-h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owes.com/projects/images/how-tos/Lawn-Landscaping/irrigation-her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6720" cy="962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Arial"/>
        </w:rPr>
        <w:t>Curbs designated for repair will be marked ahead of the project</w:t>
      </w:r>
      <w:r w:rsidR="008329B9">
        <w:rPr>
          <w:rFonts w:ascii="Calibri" w:hAnsi="Calibri" w:cs="Arial"/>
        </w:rPr>
        <w:t xml:space="preserve">.  </w:t>
      </w:r>
      <w:r>
        <w:rPr>
          <w:rFonts w:ascii="Calibri" w:hAnsi="Calibri" w:cs="Arial"/>
        </w:rPr>
        <w:t>Private systems such as sprinklers</w:t>
      </w:r>
      <w:r w:rsidR="002B5D9C">
        <w:rPr>
          <w:rFonts w:ascii="Calibri" w:hAnsi="Calibri" w:cs="Arial"/>
        </w:rPr>
        <w:t>,</w:t>
      </w:r>
      <w:r>
        <w:rPr>
          <w:rFonts w:ascii="Calibri" w:hAnsi="Calibri" w:cs="Arial"/>
        </w:rPr>
        <w:t xml:space="preserve"> invisible fences</w:t>
      </w:r>
      <w:r w:rsidR="002B5D9C">
        <w:rPr>
          <w:rFonts w:ascii="Calibri" w:hAnsi="Calibri" w:cs="Arial"/>
        </w:rPr>
        <w:t>, or landscaping</w:t>
      </w:r>
      <w:r>
        <w:rPr>
          <w:rFonts w:ascii="Calibri" w:hAnsi="Calibri" w:cs="Arial"/>
        </w:rPr>
        <w:t xml:space="preserve"> near </w:t>
      </w:r>
      <w:r w:rsidR="002B5D9C">
        <w:rPr>
          <w:rFonts w:ascii="Calibri" w:hAnsi="Calibri" w:cs="Arial"/>
        </w:rPr>
        <w:t xml:space="preserve">the </w:t>
      </w:r>
      <w:r>
        <w:rPr>
          <w:rFonts w:ascii="Calibri" w:hAnsi="Calibri" w:cs="Arial"/>
        </w:rPr>
        <w:t>curb repairs will be affected.</w:t>
      </w:r>
      <w:r>
        <w:rPr>
          <w:rFonts w:ascii="Calibri" w:hAnsi="Calibri" w:cs="Arial"/>
          <w:b/>
        </w:rPr>
        <w:t xml:space="preserve"> </w:t>
      </w:r>
    </w:p>
    <w:p w14:paraId="7981CE7E" w14:textId="77777777" w:rsidR="00C81FD4" w:rsidRDefault="00553F5D">
      <w:pPr>
        <w:tabs>
          <w:tab w:val="left" w:pos="450"/>
        </w:tabs>
        <w:spacing w:after="120"/>
        <w:jc w:val="both"/>
        <w:rPr>
          <w:rFonts w:ascii="Calibri" w:hAnsi="Calibri" w:cs="Arial"/>
        </w:rPr>
      </w:pPr>
      <w:r>
        <w:rPr>
          <w:rFonts w:ascii="Calibri" w:hAnsi="Calibri" w:cs="Arial"/>
        </w:rPr>
        <w:t xml:space="preserve">Please notify Dan Turner, </w:t>
      </w:r>
      <w:r w:rsidR="00234FD8">
        <w:rPr>
          <w:rFonts w:ascii="Calibri" w:hAnsi="Calibri" w:cs="Arial"/>
        </w:rPr>
        <w:t xml:space="preserve">Sr. </w:t>
      </w:r>
      <w:r>
        <w:rPr>
          <w:rFonts w:ascii="Calibri" w:hAnsi="Calibri" w:cs="Arial"/>
        </w:rPr>
        <w:t xml:space="preserve">Project Coordinator, </w:t>
      </w:r>
      <w:r w:rsidRPr="00F2057F">
        <w:rPr>
          <w:rFonts w:ascii="Calibri" w:hAnsi="Calibri" w:cs="Arial"/>
          <w:u w:val="single"/>
        </w:rPr>
        <w:t>immediately</w:t>
      </w:r>
      <w:r>
        <w:rPr>
          <w:rFonts w:ascii="Calibri" w:hAnsi="Calibri" w:cs="Arial"/>
        </w:rPr>
        <w:t xml:space="preserve"> if you have an underground sprinkler system or an invisible fence in the boulevard</w:t>
      </w:r>
      <w:r w:rsidR="008329B9">
        <w:rPr>
          <w:rFonts w:ascii="Calibri" w:hAnsi="Calibri" w:cs="Arial"/>
        </w:rPr>
        <w:t xml:space="preserve">.  </w:t>
      </w:r>
      <w:r>
        <w:rPr>
          <w:rFonts w:ascii="Calibri" w:hAnsi="Calibri" w:cs="Arial"/>
        </w:rPr>
        <w:t xml:space="preserve">He will be able to determine if you need to move it out of the way before construction starts.  </w:t>
      </w:r>
    </w:p>
    <w:p w14:paraId="03DBBBBA" w14:textId="77777777" w:rsidR="00C81FD4" w:rsidRDefault="00553F5D">
      <w:pPr>
        <w:tabs>
          <w:tab w:val="left" w:pos="450"/>
        </w:tabs>
        <w:spacing w:after="120"/>
        <w:rPr>
          <w:rFonts w:ascii="Calibri" w:hAnsi="Calibri" w:cs="Arial"/>
          <w:u w:val="single"/>
        </w:rPr>
      </w:pPr>
      <w:r>
        <w:rPr>
          <w:rFonts w:ascii="Calibri" w:hAnsi="Calibri" w:cs="Arial"/>
          <w:u w:val="single"/>
        </w:rPr>
        <w:t>Necessary removal and repairs are the responsibility of the property owner</w:t>
      </w:r>
      <w:r>
        <w:rPr>
          <w:rFonts w:ascii="Calibri" w:hAnsi="Calibri" w:cs="Arial"/>
        </w:rPr>
        <w:t>.</w:t>
      </w:r>
    </w:p>
    <w:p w14:paraId="1FBD7D1A" w14:textId="77777777" w:rsidR="00C81FD4" w:rsidRDefault="00234FD8">
      <w:pPr>
        <w:tabs>
          <w:tab w:val="left" w:pos="450"/>
        </w:tabs>
        <w:rPr>
          <w:rFonts w:ascii="Calibri" w:hAnsi="Calibri"/>
          <w:b/>
          <w:sz w:val="22"/>
          <w:u w:val="single"/>
        </w:rPr>
      </w:pPr>
      <w:r>
        <w:rPr>
          <w:rFonts w:ascii="Calibri" w:hAnsi="Calibri"/>
          <w:b/>
          <w:sz w:val="22"/>
          <w:u w:val="single"/>
        </w:rPr>
        <w:br w:type="column"/>
      </w:r>
      <w:r w:rsidR="00553F5D">
        <w:rPr>
          <w:rFonts w:ascii="Calibri" w:hAnsi="Calibri"/>
          <w:b/>
          <w:sz w:val="22"/>
          <w:u w:val="single"/>
        </w:rPr>
        <w:t>Mail Delivery &amp; Garbage Pick up</w:t>
      </w:r>
    </w:p>
    <w:p w14:paraId="43752091" w14:textId="1421A302" w:rsidR="00C81FD4" w:rsidRDefault="00B042BA">
      <w:pPr>
        <w:tabs>
          <w:tab w:val="left" w:pos="450"/>
        </w:tabs>
        <w:spacing w:after="120"/>
        <w:jc w:val="both"/>
        <w:rPr>
          <w:rFonts w:ascii="Calibri" w:hAnsi="Calibri"/>
        </w:rPr>
      </w:pPr>
      <w:r>
        <w:rPr>
          <w:rFonts w:ascii="Calibri" w:hAnsi="Calibri"/>
        </w:rPr>
        <w:t>In the Falcon Woods neighborhood, t</w:t>
      </w:r>
      <w:r w:rsidR="00553F5D">
        <w:rPr>
          <w:rFonts w:ascii="Calibri" w:hAnsi="Calibri"/>
        </w:rPr>
        <w:t>he contractor may need to install temporary mail boxes during the project</w:t>
      </w:r>
      <w:r w:rsidR="008329B9">
        <w:rPr>
          <w:rFonts w:ascii="Calibri" w:hAnsi="Calibri"/>
        </w:rPr>
        <w:t xml:space="preserve">.  </w:t>
      </w:r>
      <w:r w:rsidR="00553F5D">
        <w:rPr>
          <w:rFonts w:ascii="Calibri" w:hAnsi="Calibri"/>
        </w:rPr>
        <w:t xml:space="preserve">You will be notified if temporary mailboxes need to </w:t>
      </w:r>
      <w:r w:rsidR="007302F7">
        <w:rPr>
          <w:rFonts w:ascii="Calibri" w:hAnsi="Calibri"/>
        </w:rPr>
        <w:t xml:space="preserve">be </w:t>
      </w:r>
      <w:r w:rsidR="00553F5D">
        <w:rPr>
          <w:rFonts w:ascii="Calibri" w:hAnsi="Calibri"/>
        </w:rPr>
        <w:t>installed for your home</w:t>
      </w:r>
      <w:r w:rsidR="008329B9">
        <w:rPr>
          <w:rFonts w:ascii="Calibri" w:hAnsi="Calibri"/>
        </w:rPr>
        <w:t xml:space="preserve">.  </w:t>
      </w:r>
      <w:r w:rsidR="00553F5D">
        <w:rPr>
          <w:rFonts w:ascii="Calibri" w:hAnsi="Calibri"/>
        </w:rPr>
        <w:t xml:space="preserve">Schedules and times of mail delivery and garbage pickup should remain unchanged.  </w:t>
      </w:r>
    </w:p>
    <w:p w14:paraId="7F6F3782" w14:textId="77777777" w:rsidR="00C81FD4" w:rsidRDefault="00553F5D">
      <w:pPr>
        <w:tabs>
          <w:tab w:val="left" w:pos="450"/>
        </w:tabs>
        <w:rPr>
          <w:rFonts w:ascii="Calibri" w:hAnsi="Calibri"/>
          <w:b/>
          <w:sz w:val="22"/>
          <w:u w:val="single"/>
        </w:rPr>
      </w:pPr>
      <w:r>
        <w:rPr>
          <w:rFonts w:ascii="Calibri" w:hAnsi="Calibri"/>
          <w:b/>
          <w:sz w:val="22"/>
          <w:u w:val="single"/>
        </w:rPr>
        <w:t xml:space="preserve">Survey Markers </w:t>
      </w:r>
    </w:p>
    <w:p w14:paraId="68B17873" w14:textId="77777777" w:rsidR="00234FD8" w:rsidRDefault="00553F5D" w:rsidP="00FE046A">
      <w:pPr>
        <w:tabs>
          <w:tab w:val="left" w:pos="450"/>
        </w:tabs>
        <w:spacing w:after="360"/>
        <w:jc w:val="both"/>
        <w:rPr>
          <w:rFonts w:ascii="Calibri" w:hAnsi="Calibri"/>
          <w:noProof/>
          <w:sz w:val="22"/>
          <w:szCs w:val="22"/>
        </w:rPr>
      </w:pPr>
      <w:bookmarkStart w:id="0" w:name="OLE_LINK1"/>
      <w:r>
        <w:rPr>
          <w:rFonts w:ascii="Calibri" w:hAnsi="Calibri"/>
        </w:rPr>
        <w:t>To perform the project construction, engineers place a series of survey markers for the contractor to measure from</w:t>
      </w:r>
      <w:r w:rsidR="008329B9">
        <w:rPr>
          <w:rFonts w:ascii="Calibri" w:hAnsi="Calibri"/>
        </w:rPr>
        <w:t xml:space="preserve">.  </w:t>
      </w:r>
      <w:r>
        <w:rPr>
          <w:rFonts w:ascii="Calibri" w:hAnsi="Calibri"/>
        </w:rPr>
        <w:t xml:space="preserve">Typically, </w:t>
      </w:r>
      <w:r>
        <w:rPr>
          <w:noProof/>
        </w:rPr>
        <w:drawing>
          <wp:anchor distT="0" distB="0" distL="114300" distR="114300" simplePos="0" relativeHeight="251661312" behindDoc="1" locked="0" layoutInCell="1" allowOverlap="1" wp14:anchorId="089E7E17" wp14:editId="4357FC51">
            <wp:simplePos x="0" y="0"/>
            <wp:positionH relativeFrom="column">
              <wp:posOffset>2015490</wp:posOffset>
            </wp:positionH>
            <wp:positionV relativeFrom="paragraph">
              <wp:posOffset>14605</wp:posOffset>
            </wp:positionV>
            <wp:extent cx="1238250" cy="1657350"/>
            <wp:effectExtent l="0" t="0" r="0" b="0"/>
            <wp:wrapTight wrapText="bothSides">
              <wp:wrapPolygon edited="0">
                <wp:start x="0" y="0"/>
                <wp:lineTo x="0" y="21352"/>
                <wp:lineTo x="21268" y="21352"/>
                <wp:lineTo x="21268" y="0"/>
                <wp:lineTo x="0" y="0"/>
              </wp:wrapPolygon>
            </wp:wrapTight>
            <wp:docPr id="9" name="Picture 9" descr="http://1.bp.blogspot.com/-xLU7iGuNi6g/UkrzLampzqI/AAAAAAAAImE/uOkGEHE3-4Q/s1600/securedownloa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bp.blogspot.com/-xLU7iGuNi6g/UkrzLampzqI/AAAAAAAAImE/uOkGEHE3-4Q/s1600/securedownload-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82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rPr>
        <w:t>these markers are offset several feet from the object or point they refer to so that they are not disturbed during the</w:t>
      </w:r>
      <w:r>
        <w:t xml:space="preserve"> </w:t>
      </w:r>
      <w:r>
        <w:rPr>
          <w:rFonts w:ascii="Calibri" w:hAnsi="Calibri"/>
        </w:rPr>
        <w:t>construction process</w:t>
      </w:r>
      <w:r w:rsidR="008329B9">
        <w:rPr>
          <w:rFonts w:ascii="Calibri" w:hAnsi="Calibri"/>
        </w:rPr>
        <w:t xml:space="preserve">.  </w:t>
      </w:r>
      <w:r>
        <w:rPr>
          <w:rFonts w:ascii="Calibri" w:hAnsi="Calibri"/>
        </w:rPr>
        <w:t>As a result, these offset markers are often placed well into a resident’s yard</w:t>
      </w:r>
      <w:r w:rsidR="008329B9">
        <w:rPr>
          <w:rFonts w:ascii="Calibri" w:hAnsi="Calibri"/>
        </w:rPr>
        <w:t xml:space="preserve">.  </w:t>
      </w:r>
      <w:r>
        <w:rPr>
          <w:rFonts w:ascii="Calibri" w:hAnsi="Calibri"/>
        </w:rPr>
        <w:t>Please notify Dan</w:t>
      </w:r>
      <w:r w:rsidR="007302F7">
        <w:rPr>
          <w:rFonts w:ascii="Calibri" w:hAnsi="Calibri"/>
        </w:rPr>
        <w:t xml:space="preserve"> </w:t>
      </w:r>
      <w:r>
        <w:rPr>
          <w:rFonts w:ascii="Calibri" w:hAnsi="Calibri"/>
        </w:rPr>
        <w:t>Turner,</w:t>
      </w:r>
      <w:r w:rsidR="007302F7">
        <w:rPr>
          <w:rFonts w:ascii="Calibri" w:hAnsi="Calibri"/>
        </w:rPr>
        <w:t xml:space="preserve"> </w:t>
      </w:r>
      <w:r w:rsidR="00234FD8">
        <w:rPr>
          <w:rFonts w:ascii="Calibri" w:hAnsi="Calibri"/>
        </w:rPr>
        <w:t>Sr.</w:t>
      </w:r>
      <w:r w:rsidR="007302F7">
        <w:rPr>
          <w:rFonts w:ascii="Calibri" w:hAnsi="Calibri"/>
        </w:rPr>
        <w:t xml:space="preserve"> </w:t>
      </w:r>
      <w:r>
        <w:rPr>
          <w:rFonts w:ascii="Calibri" w:hAnsi="Calibri"/>
        </w:rPr>
        <w:t xml:space="preserve">Project Coordinator, </w:t>
      </w:r>
      <w:r w:rsidR="00234FD8">
        <w:rPr>
          <w:rFonts w:ascii="Calibri" w:hAnsi="Calibri"/>
        </w:rPr>
        <w:t>i</w:t>
      </w:r>
      <w:r>
        <w:rPr>
          <w:rFonts w:ascii="Calibri" w:hAnsi="Calibri"/>
        </w:rPr>
        <w:t>f any stakes have been moved accidently.</w:t>
      </w:r>
      <w:r w:rsidR="00234FD8" w:rsidRPr="00234FD8">
        <w:rPr>
          <w:rFonts w:ascii="Calibri" w:hAnsi="Calibri"/>
          <w:noProof/>
          <w:sz w:val="22"/>
          <w:szCs w:val="22"/>
        </w:rPr>
        <w:t xml:space="preserve"> </w:t>
      </w:r>
    </w:p>
    <w:p w14:paraId="7B66C84A" w14:textId="697737A6" w:rsidR="00F2057F" w:rsidRDefault="00F2057F" w:rsidP="00F2057F">
      <w:pPr>
        <w:tabs>
          <w:tab w:val="left" w:pos="450"/>
        </w:tabs>
        <w:jc w:val="center"/>
        <w:rPr>
          <w:rFonts w:ascii="Calibri" w:hAnsi="Calibri"/>
          <w:b/>
          <w:color w:val="000000" w:themeColor="text1"/>
          <w:sz w:val="22"/>
          <w:szCs w:val="22"/>
        </w:rPr>
      </w:pPr>
      <w:r>
        <w:rPr>
          <w:rFonts w:ascii="Calibri" w:hAnsi="Calibri"/>
          <w:b/>
          <w:color w:val="000000" w:themeColor="text1"/>
          <w:sz w:val="22"/>
          <w:szCs w:val="22"/>
        </w:rPr>
        <w:t>Contact Us!</w:t>
      </w:r>
    </w:p>
    <w:p w14:paraId="311EAA08" w14:textId="77777777" w:rsidR="00F2057F" w:rsidRDefault="00F2057F" w:rsidP="00F2057F">
      <w:pPr>
        <w:tabs>
          <w:tab w:val="left" w:pos="450"/>
        </w:tabs>
        <w:spacing w:after="120"/>
        <w:rPr>
          <w:rFonts w:ascii="Calibri" w:hAnsi="Calibri"/>
          <w:color w:val="000000" w:themeColor="text1"/>
          <w:sz w:val="22"/>
          <w:szCs w:val="22"/>
        </w:rPr>
      </w:pPr>
      <w:r>
        <w:rPr>
          <w:rFonts w:ascii="Calibri" w:hAnsi="Calibri"/>
          <w:color w:val="000000" w:themeColor="text1"/>
          <w:sz w:val="22"/>
          <w:szCs w:val="22"/>
        </w:rPr>
        <w:t xml:space="preserve">If you have any questions, concerns, or comments please contact us at 651-792-7004 between 8 am and 4:30 pm.  </w:t>
      </w:r>
    </w:p>
    <w:p w14:paraId="006DC529" w14:textId="77777777" w:rsidR="00F2057F" w:rsidRDefault="00F2057F" w:rsidP="00F2057F">
      <w:pPr>
        <w:tabs>
          <w:tab w:val="left" w:pos="450"/>
        </w:tabs>
        <w:spacing w:after="120"/>
        <w:rPr>
          <w:rFonts w:ascii="Calibri" w:hAnsi="Calibri"/>
          <w:color w:val="000000" w:themeColor="text1"/>
          <w:sz w:val="22"/>
          <w:szCs w:val="22"/>
        </w:rPr>
      </w:pPr>
      <w:r>
        <w:rPr>
          <w:rFonts w:ascii="Calibri" w:hAnsi="Calibri"/>
          <w:color w:val="000000" w:themeColor="text1"/>
          <w:sz w:val="22"/>
          <w:szCs w:val="22"/>
        </w:rPr>
        <w:t xml:space="preserve">Throughout the project, we will keep you informed through monthly direct mailings and weekly updates on the project website. </w:t>
      </w:r>
    </w:p>
    <w:p w14:paraId="0E31579E" w14:textId="77777777" w:rsidR="00F2057F" w:rsidRDefault="00F2057F" w:rsidP="00F2057F">
      <w:pPr>
        <w:tabs>
          <w:tab w:val="left" w:pos="450"/>
        </w:tabs>
        <w:spacing w:after="120"/>
        <w:rPr>
          <w:rFonts w:ascii="Calibri" w:hAnsi="Calibri"/>
          <w:color w:val="000000" w:themeColor="text1"/>
          <w:sz w:val="22"/>
          <w:szCs w:val="22"/>
        </w:rPr>
      </w:pPr>
      <w:r>
        <w:rPr>
          <w:rFonts w:ascii="Calibri" w:hAnsi="Calibri"/>
          <w:color w:val="000000" w:themeColor="text1"/>
          <w:sz w:val="22"/>
          <w:szCs w:val="22"/>
        </w:rPr>
        <w:t>To receive notifications of website updates and other project related news, sign up for the Falcon Heights Pavement Management Project “Notify Me” List</w:t>
      </w:r>
      <w:r w:rsidR="00736FDC">
        <w:rPr>
          <w:rFonts w:ascii="Calibri" w:hAnsi="Calibri"/>
          <w:color w:val="000000" w:themeColor="text1"/>
          <w:sz w:val="22"/>
          <w:szCs w:val="22"/>
        </w:rPr>
        <w:t xml:space="preserve"> at </w:t>
      </w:r>
      <w:r w:rsidR="00736FDC" w:rsidRPr="00736FDC">
        <w:rPr>
          <w:rFonts w:ascii="Calibri" w:hAnsi="Calibri"/>
          <w:color w:val="000000" w:themeColor="text1"/>
          <w:sz w:val="22"/>
          <w:szCs w:val="22"/>
        </w:rPr>
        <w:t>cityofroseville.com/</w:t>
      </w:r>
      <w:proofErr w:type="spellStart"/>
      <w:r w:rsidR="00736FDC" w:rsidRPr="00736FDC">
        <w:rPr>
          <w:rFonts w:ascii="Calibri" w:hAnsi="Calibri"/>
          <w:color w:val="000000" w:themeColor="text1"/>
          <w:sz w:val="22"/>
          <w:szCs w:val="22"/>
        </w:rPr>
        <w:t>notifyme</w:t>
      </w:r>
      <w:proofErr w:type="spellEnd"/>
    </w:p>
    <w:p w14:paraId="15FAF1D6" w14:textId="77777777" w:rsidR="00F2057F" w:rsidRDefault="00F2057F" w:rsidP="00F2057F">
      <w:pPr>
        <w:tabs>
          <w:tab w:val="left" w:pos="450"/>
        </w:tabs>
        <w:jc w:val="center"/>
        <w:rPr>
          <w:rFonts w:ascii="Calibri" w:hAnsi="Calibri"/>
          <w:color w:val="000000" w:themeColor="text1"/>
          <w:sz w:val="22"/>
          <w:szCs w:val="22"/>
        </w:rPr>
      </w:pPr>
      <w:r>
        <w:rPr>
          <w:rFonts w:ascii="Calibri" w:hAnsi="Calibri"/>
          <w:b/>
          <w:color w:val="000000" w:themeColor="text1"/>
          <w:sz w:val="22"/>
          <w:szCs w:val="22"/>
        </w:rPr>
        <w:t>After Hours</w:t>
      </w:r>
    </w:p>
    <w:p w14:paraId="571C6EE0" w14:textId="77777777" w:rsidR="00F2057F" w:rsidRDefault="00F2057F" w:rsidP="00F2057F">
      <w:pPr>
        <w:tabs>
          <w:tab w:val="left" w:pos="450"/>
        </w:tabs>
        <w:spacing w:after="120"/>
        <w:rPr>
          <w:rFonts w:ascii="Calibri" w:hAnsi="Calibri"/>
          <w:color w:val="000000" w:themeColor="text1"/>
          <w:sz w:val="22"/>
          <w:szCs w:val="22"/>
        </w:rPr>
      </w:pPr>
      <w:r>
        <w:rPr>
          <w:rFonts w:ascii="Calibri" w:hAnsi="Calibri"/>
          <w:color w:val="000000" w:themeColor="text1"/>
          <w:sz w:val="22"/>
          <w:szCs w:val="22"/>
        </w:rPr>
        <w:t xml:space="preserve">If an issue arises outside of regular business hours, contact the City’s 24-hour non-emergency number at 651-767-0640.  </w:t>
      </w:r>
    </w:p>
    <w:p w14:paraId="78D67E8C" w14:textId="77777777" w:rsidR="00F2057F" w:rsidRDefault="00F2057F" w:rsidP="00234FD8">
      <w:pPr>
        <w:tabs>
          <w:tab w:val="left" w:pos="450"/>
        </w:tabs>
        <w:spacing w:after="120"/>
        <w:jc w:val="both"/>
        <w:rPr>
          <w:rFonts w:ascii="Calibri" w:hAnsi="Calibri"/>
          <w:b/>
          <w:sz w:val="22"/>
          <w:u w:val="single"/>
        </w:rPr>
      </w:pPr>
    </w:p>
    <w:p w14:paraId="57C1AA0F" w14:textId="77777777" w:rsidR="00C81FD4" w:rsidRDefault="00553F5D" w:rsidP="00FE046A">
      <w:pPr>
        <w:tabs>
          <w:tab w:val="left" w:pos="450"/>
        </w:tabs>
        <w:jc w:val="both"/>
        <w:rPr>
          <w:rFonts w:ascii="Calibri" w:hAnsi="Calibri"/>
          <w:b/>
          <w:sz w:val="22"/>
          <w:u w:val="single"/>
        </w:rPr>
      </w:pPr>
      <w:r>
        <w:rPr>
          <w:rFonts w:ascii="Calibri" w:hAnsi="Calibri"/>
          <w:b/>
          <w:sz w:val="22"/>
          <w:u w:val="single"/>
        </w:rPr>
        <w:t>Utility Flags</w:t>
      </w:r>
    </w:p>
    <w:p w14:paraId="3BA5DC30" w14:textId="77777777" w:rsidR="00234FD8" w:rsidRDefault="00736FDC">
      <w:pPr>
        <w:tabs>
          <w:tab w:val="left" w:pos="450"/>
        </w:tabs>
        <w:spacing w:after="120"/>
        <w:jc w:val="both"/>
        <w:rPr>
          <w:rFonts w:ascii="Calibri" w:hAnsi="Calibri"/>
        </w:rPr>
      </w:pPr>
      <w:r>
        <w:rPr>
          <w:rFonts w:ascii="Calibri" w:hAnsi="Calibri"/>
          <w:noProof/>
        </w:rPr>
        <w:drawing>
          <wp:anchor distT="0" distB="0" distL="114300" distR="114300" simplePos="0" relativeHeight="251671552" behindDoc="0" locked="0" layoutInCell="1" allowOverlap="1" wp14:anchorId="21777F9A" wp14:editId="0066F810">
            <wp:simplePos x="0" y="0"/>
            <wp:positionH relativeFrom="margin">
              <wp:posOffset>5021580</wp:posOffset>
            </wp:positionH>
            <wp:positionV relativeFrom="paragraph">
              <wp:posOffset>8255</wp:posOffset>
            </wp:positionV>
            <wp:extent cx="1826895" cy="1894840"/>
            <wp:effectExtent l="19050" t="19050" r="20955" b="1016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9">
                      <a:extLst>
                        <a:ext uri="{28A0092B-C50C-407E-A947-70E740481C1C}">
                          <a14:useLocalDpi xmlns:a14="http://schemas.microsoft.com/office/drawing/2010/main" val="0"/>
                        </a:ext>
                      </a:extLst>
                    </a:blip>
                    <a:srcRect l="4461" r="2843" b="4182"/>
                    <a:stretch/>
                  </pic:blipFill>
                  <pic:spPr bwMode="auto">
                    <a:xfrm>
                      <a:off x="0" y="0"/>
                      <a:ext cx="1826895" cy="189484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3F5D">
        <w:rPr>
          <w:rFonts w:ascii="Calibri" w:hAnsi="Calibri"/>
        </w:rPr>
        <w:t>To protect against underground utility damage, the contractor will be calling in utility locates</w:t>
      </w:r>
      <w:r w:rsidR="00234FD8">
        <w:rPr>
          <w:rFonts w:ascii="Calibri" w:hAnsi="Calibri"/>
        </w:rPr>
        <w:t xml:space="preserve"> through Gopher State One</w:t>
      </w:r>
      <w:r w:rsidR="00553F5D">
        <w:rPr>
          <w:rFonts w:ascii="Calibri" w:hAnsi="Calibri"/>
        </w:rPr>
        <w:t xml:space="preserve">. </w:t>
      </w:r>
    </w:p>
    <w:p w14:paraId="64FCF600" w14:textId="7EA137D7" w:rsidR="00234FD8" w:rsidRDefault="00553F5D" w:rsidP="00736FDC">
      <w:pPr>
        <w:tabs>
          <w:tab w:val="left" w:pos="450"/>
        </w:tabs>
        <w:spacing w:after="120"/>
        <w:jc w:val="both"/>
        <w:rPr>
          <w:rFonts w:cs="Arial"/>
          <w:b/>
          <w:bCs/>
        </w:rPr>
      </w:pPr>
      <w:r>
        <w:rPr>
          <w:rFonts w:ascii="Calibri" w:hAnsi="Calibri"/>
        </w:rPr>
        <w:t xml:space="preserve">This is required by anyone digging a hole. </w:t>
      </w:r>
      <w:r w:rsidR="00C603B2">
        <w:rPr>
          <w:rFonts w:ascii="Calibri" w:hAnsi="Calibri"/>
        </w:rPr>
        <w:t>Private and public utilities</w:t>
      </w:r>
      <w:r>
        <w:rPr>
          <w:rFonts w:ascii="Calibri" w:hAnsi="Calibri"/>
        </w:rPr>
        <w:t xml:space="preserve"> will locate their underground utilities by spray painting and placing flags in the boulevard.</w:t>
      </w:r>
      <w:bookmarkEnd w:id="0"/>
    </w:p>
    <w:sectPr w:rsidR="00234FD8">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F329E" w14:textId="77777777" w:rsidR="006A7A92" w:rsidRDefault="006A7A92">
      <w:r>
        <w:separator/>
      </w:r>
    </w:p>
  </w:endnote>
  <w:endnote w:type="continuationSeparator" w:id="0">
    <w:p w14:paraId="4AA02D2E" w14:textId="77777777" w:rsidR="006A7A92" w:rsidRDefault="006A7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EA7E" w14:textId="77777777" w:rsidR="00C81FD4" w:rsidRDefault="00C81FD4">
    <w:pPr>
      <w:pStyle w:val="Footer"/>
      <w:pBdr>
        <w:bottom w:val="single" w:sz="6" w:space="1" w:color="auto"/>
      </w:pBdr>
      <w:rPr>
        <w:rFonts w:ascii="Arial" w:hAnsi="Arial" w:cs="Arial"/>
        <w:noProof/>
      </w:rPr>
    </w:pPr>
  </w:p>
  <w:p w14:paraId="756BC03B" w14:textId="77777777" w:rsidR="00C81FD4" w:rsidRDefault="00C81FD4">
    <w:pPr>
      <w:pStyle w:val="Footer"/>
      <w:rPr>
        <w:rFonts w:ascii="Arial" w:hAnsi="Arial" w:cs="Arial"/>
        <w:noProof/>
      </w:rPr>
    </w:pPr>
  </w:p>
  <w:p w14:paraId="41BA9D2E" w14:textId="3C4B15E0" w:rsidR="00C81FD4" w:rsidRDefault="00553F5D">
    <w:pPr>
      <w:pStyle w:val="Footer"/>
      <w:jc w:val="center"/>
      <w:rPr>
        <w:rFonts w:asciiTheme="minorHAnsi" w:hAnsiTheme="minorHAnsi" w:cs="Arial"/>
        <w:sz w:val="24"/>
        <w:szCs w:val="24"/>
      </w:rPr>
    </w:pPr>
    <w:r>
      <w:rPr>
        <w:rFonts w:asciiTheme="minorHAnsi" w:hAnsiTheme="minorHAnsi" w:cs="Arial"/>
        <w:noProof/>
        <w:sz w:val="24"/>
        <w:szCs w:val="24"/>
      </w:rPr>
      <w:t xml:space="preserve">Check for construction updates at:  </w:t>
    </w:r>
    <w:hyperlink r:id="rId1" w:history="1">
      <w:r w:rsidR="002B5D9C" w:rsidRPr="002B5D9C">
        <w:rPr>
          <w:rStyle w:val="Hyperlink"/>
          <w:rFonts w:asciiTheme="majorHAnsi" w:hAnsiTheme="majorHAnsi" w:cstheme="majorHAnsi"/>
          <w:sz w:val="24"/>
          <w:szCs w:val="24"/>
        </w:rPr>
        <w:t>https://www.falconheights.org/residents/street-improvements</w:t>
      </w:r>
    </w:hyperlink>
    <w:r w:rsidR="002B5D9C" w:rsidRPr="002B5D9C">
      <w:rPr>
        <w:rFonts w:asciiTheme="majorHAnsi" w:hAnsiTheme="majorHAnsi" w:cstheme="majorHAnsi"/>
      </w:rPr>
      <w:t xml:space="preserve"> </w:t>
    </w:r>
    <w:r w:rsidRPr="002B5D9C">
      <w:rPr>
        <w:rFonts w:asciiTheme="majorHAnsi" w:hAnsiTheme="majorHAnsi" w:cstheme="majorHAnsi"/>
        <w:noProof/>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6EA2" w14:textId="77777777" w:rsidR="00C81FD4" w:rsidRDefault="00C81FD4">
    <w:pPr>
      <w:pStyle w:val="Footer"/>
      <w:rPr>
        <w:rFonts w:ascii="Arial" w:hAnsi="Arial" w:cs="Arial"/>
        <w:noProof/>
      </w:rPr>
    </w:pPr>
  </w:p>
  <w:p w14:paraId="1FD14396" w14:textId="77777777" w:rsidR="00ED2ACE" w:rsidRDefault="00ED2ACE" w:rsidP="00ED2ACE">
    <w:pPr>
      <w:pStyle w:val="Footer"/>
      <w:jc w:val="center"/>
      <w:rPr>
        <w:rFonts w:asciiTheme="minorHAnsi" w:hAnsiTheme="minorHAnsi" w:cs="Arial"/>
        <w:sz w:val="24"/>
        <w:szCs w:val="24"/>
      </w:rPr>
    </w:pPr>
    <w:r>
      <w:tab/>
    </w:r>
    <w:r>
      <w:rPr>
        <w:rFonts w:asciiTheme="minorHAnsi" w:hAnsiTheme="minorHAnsi" w:cs="Arial"/>
        <w:noProof/>
        <w:sz w:val="24"/>
        <w:szCs w:val="24"/>
      </w:rPr>
      <w:t xml:space="preserve">Check for construction updates at:  </w:t>
    </w:r>
    <w:hyperlink r:id="rId1" w:history="1">
      <w:r w:rsidRPr="002B5D9C">
        <w:rPr>
          <w:rStyle w:val="Hyperlink"/>
          <w:rFonts w:asciiTheme="majorHAnsi" w:hAnsiTheme="majorHAnsi" w:cstheme="majorHAnsi"/>
          <w:sz w:val="24"/>
          <w:szCs w:val="24"/>
        </w:rPr>
        <w:t>https://www.falconheights.org/residents/street-improvements</w:t>
      </w:r>
    </w:hyperlink>
    <w:r w:rsidRPr="002B5D9C">
      <w:rPr>
        <w:rFonts w:asciiTheme="majorHAnsi" w:hAnsiTheme="majorHAnsi" w:cstheme="majorHAnsi"/>
      </w:rPr>
      <w:t xml:space="preserve"> </w:t>
    </w:r>
    <w:r w:rsidRPr="002B5D9C">
      <w:rPr>
        <w:rFonts w:asciiTheme="majorHAnsi" w:hAnsiTheme="majorHAnsi" w:cstheme="majorHAnsi"/>
        <w:noProof/>
        <w:sz w:val="24"/>
        <w:szCs w:val="24"/>
      </w:rPr>
      <w:t xml:space="preserve"> </w:t>
    </w:r>
  </w:p>
  <w:p w14:paraId="66F822AD" w14:textId="3A1A9407" w:rsidR="00C81FD4" w:rsidRDefault="00ED2ACE" w:rsidP="00ED2ACE">
    <w:pPr>
      <w:pStyle w:val="Footer"/>
      <w:tabs>
        <w:tab w:val="left" w:pos="296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6C476" w14:textId="77777777" w:rsidR="006A7A92" w:rsidRDefault="006A7A92">
      <w:r>
        <w:separator/>
      </w:r>
    </w:p>
  </w:footnote>
  <w:footnote w:type="continuationSeparator" w:id="0">
    <w:p w14:paraId="4EEAFAFC" w14:textId="77777777" w:rsidR="006A7A92" w:rsidRDefault="006A7A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F3B41"/>
    <w:multiLevelType w:val="hybridMultilevel"/>
    <w:tmpl w:val="BF2A3A2E"/>
    <w:lvl w:ilvl="0" w:tplc="5614B690">
      <w:start w:val="1"/>
      <w:numFmt w:val="bullet"/>
      <w:lvlText w:val=" "/>
      <w:lvlJc w:val="left"/>
      <w:pPr>
        <w:tabs>
          <w:tab w:val="num" w:pos="720"/>
        </w:tabs>
        <w:ind w:left="720" w:hanging="360"/>
      </w:pPr>
      <w:rPr>
        <w:rFonts w:ascii="Calibri" w:hAnsi="Calibri" w:hint="default"/>
      </w:rPr>
    </w:lvl>
    <w:lvl w:ilvl="1" w:tplc="49C224D4" w:tentative="1">
      <w:start w:val="1"/>
      <w:numFmt w:val="bullet"/>
      <w:lvlText w:val=" "/>
      <w:lvlJc w:val="left"/>
      <w:pPr>
        <w:tabs>
          <w:tab w:val="num" w:pos="1440"/>
        </w:tabs>
        <w:ind w:left="1440" w:hanging="360"/>
      </w:pPr>
      <w:rPr>
        <w:rFonts w:ascii="Calibri" w:hAnsi="Calibri" w:hint="default"/>
      </w:rPr>
    </w:lvl>
    <w:lvl w:ilvl="2" w:tplc="2BC471E0" w:tentative="1">
      <w:start w:val="1"/>
      <w:numFmt w:val="bullet"/>
      <w:lvlText w:val=" "/>
      <w:lvlJc w:val="left"/>
      <w:pPr>
        <w:tabs>
          <w:tab w:val="num" w:pos="2160"/>
        </w:tabs>
        <w:ind w:left="2160" w:hanging="360"/>
      </w:pPr>
      <w:rPr>
        <w:rFonts w:ascii="Calibri" w:hAnsi="Calibri" w:hint="default"/>
      </w:rPr>
    </w:lvl>
    <w:lvl w:ilvl="3" w:tplc="3E2EFA40" w:tentative="1">
      <w:start w:val="1"/>
      <w:numFmt w:val="bullet"/>
      <w:lvlText w:val=" "/>
      <w:lvlJc w:val="left"/>
      <w:pPr>
        <w:tabs>
          <w:tab w:val="num" w:pos="2880"/>
        </w:tabs>
        <w:ind w:left="2880" w:hanging="360"/>
      </w:pPr>
      <w:rPr>
        <w:rFonts w:ascii="Calibri" w:hAnsi="Calibri" w:hint="default"/>
      </w:rPr>
    </w:lvl>
    <w:lvl w:ilvl="4" w:tplc="ECC6E520" w:tentative="1">
      <w:start w:val="1"/>
      <w:numFmt w:val="bullet"/>
      <w:lvlText w:val=" "/>
      <w:lvlJc w:val="left"/>
      <w:pPr>
        <w:tabs>
          <w:tab w:val="num" w:pos="3600"/>
        </w:tabs>
        <w:ind w:left="3600" w:hanging="360"/>
      </w:pPr>
      <w:rPr>
        <w:rFonts w:ascii="Calibri" w:hAnsi="Calibri" w:hint="default"/>
      </w:rPr>
    </w:lvl>
    <w:lvl w:ilvl="5" w:tplc="94889D24" w:tentative="1">
      <w:start w:val="1"/>
      <w:numFmt w:val="bullet"/>
      <w:lvlText w:val=" "/>
      <w:lvlJc w:val="left"/>
      <w:pPr>
        <w:tabs>
          <w:tab w:val="num" w:pos="4320"/>
        </w:tabs>
        <w:ind w:left="4320" w:hanging="360"/>
      </w:pPr>
      <w:rPr>
        <w:rFonts w:ascii="Calibri" w:hAnsi="Calibri" w:hint="default"/>
      </w:rPr>
    </w:lvl>
    <w:lvl w:ilvl="6" w:tplc="E9526F5E" w:tentative="1">
      <w:start w:val="1"/>
      <w:numFmt w:val="bullet"/>
      <w:lvlText w:val=" "/>
      <w:lvlJc w:val="left"/>
      <w:pPr>
        <w:tabs>
          <w:tab w:val="num" w:pos="5040"/>
        </w:tabs>
        <w:ind w:left="5040" w:hanging="360"/>
      </w:pPr>
      <w:rPr>
        <w:rFonts w:ascii="Calibri" w:hAnsi="Calibri" w:hint="default"/>
      </w:rPr>
    </w:lvl>
    <w:lvl w:ilvl="7" w:tplc="C5E6B7E2" w:tentative="1">
      <w:start w:val="1"/>
      <w:numFmt w:val="bullet"/>
      <w:lvlText w:val=" "/>
      <w:lvlJc w:val="left"/>
      <w:pPr>
        <w:tabs>
          <w:tab w:val="num" w:pos="5760"/>
        </w:tabs>
        <w:ind w:left="5760" w:hanging="360"/>
      </w:pPr>
      <w:rPr>
        <w:rFonts w:ascii="Calibri" w:hAnsi="Calibri" w:hint="default"/>
      </w:rPr>
    </w:lvl>
    <w:lvl w:ilvl="8" w:tplc="0CC8A8F2"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12991BD6"/>
    <w:multiLevelType w:val="hybridMultilevel"/>
    <w:tmpl w:val="517A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F05C8"/>
    <w:multiLevelType w:val="hybridMultilevel"/>
    <w:tmpl w:val="13867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C278CD"/>
    <w:multiLevelType w:val="hybridMultilevel"/>
    <w:tmpl w:val="9A706762"/>
    <w:lvl w:ilvl="0" w:tplc="FDE6FDA4">
      <w:start w:val="1"/>
      <w:numFmt w:val="bullet"/>
      <w:lvlText w:val=""/>
      <w:lvlJc w:val="left"/>
      <w:pPr>
        <w:tabs>
          <w:tab w:val="num" w:pos="216"/>
        </w:tabs>
        <w:ind w:left="216" w:hanging="216"/>
      </w:pPr>
      <w:rPr>
        <w:rFonts w:ascii="Symbol" w:hAnsi="Symbol" w:hint="default"/>
        <w:sz w:val="20"/>
        <w:szCs w:val="20"/>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4" w15:restartNumberingAfterBreak="0">
    <w:nsid w:val="2FAA5306"/>
    <w:multiLevelType w:val="singleLevel"/>
    <w:tmpl w:val="888255FE"/>
    <w:lvl w:ilvl="0">
      <w:start w:val="1"/>
      <w:numFmt w:val="decimal"/>
      <w:lvlText w:val="%1."/>
      <w:lvlJc w:val="left"/>
      <w:pPr>
        <w:tabs>
          <w:tab w:val="num" w:pos="525"/>
        </w:tabs>
        <w:ind w:left="525" w:hanging="525"/>
      </w:pPr>
      <w:rPr>
        <w:rFonts w:hint="default"/>
      </w:rPr>
    </w:lvl>
  </w:abstractNum>
  <w:abstractNum w:abstractNumId="5" w15:restartNumberingAfterBreak="0">
    <w:nsid w:val="350B353A"/>
    <w:multiLevelType w:val="hybridMultilevel"/>
    <w:tmpl w:val="4126E490"/>
    <w:lvl w:ilvl="0" w:tplc="FDE6FDA4">
      <w:start w:val="1"/>
      <w:numFmt w:val="bullet"/>
      <w:lvlText w:val=""/>
      <w:lvlJc w:val="left"/>
      <w:pPr>
        <w:tabs>
          <w:tab w:val="num" w:pos="216"/>
        </w:tabs>
        <w:ind w:left="216" w:hanging="216"/>
      </w:pPr>
      <w:rPr>
        <w:rFonts w:ascii="Symbol" w:hAnsi="Symbol" w:hint="default"/>
        <w:sz w:val="20"/>
        <w:szCs w:val="20"/>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6" w15:restartNumberingAfterBreak="0">
    <w:nsid w:val="4CAA6B1B"/>
    <w:multiLevelType w:val="hybridMultilevel"/>
    <w:tmpl w:val="5C9432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385B26"/>
    <w:multiLevelType w:val="hybridMultilevel"/>
    <w:tmpl w:val="F836F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D67AF7"/>
    <w:multiLevelType w:val="singleLevel"/>
    <w:tmpl w:val="5764F5C2"/>
    <w:lvl w:ilvl="0">
      <w:start w:val="1"/>
      <w:numFmt w:val="decimal"/>
      <w:lvlText w:val="%1."/>
      <w:lvlJc w:val="left"/>
      <w:pPr>
        <w:tabs>
          <w:tab w:val="num" w:pos="450"/>
        </w:tabs>
        <w:ind w:left="450" w:hanging="450"/>
      </w:pPr>
      <w:rPr>
        <w:rFonts w:hint="default"/>
      </w:rPr>
    </w:lvl>
  </w:abstractNum>
  <w:abstractNum w:abstractNumId="9" w15:restartNumberingAfterBreak="0">
    <w:nsid w:val="71214F1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79226B7B"/>
    <w:multiLevelType w:val="hybridMultilevel"/>
    <w:tmpl w:val="248C54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462AF4"/>
    <w:multiLevelType w:val="hybridMultilevel"/>
    <w:tmpl w:val="FDC06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EE199E"/>
    <w:multiLevelType w:val="hybridMultilevel"/>
    <w:tmpl w:val="F7BEB764"/>
    <w:lvl w:ilvl="0" w:tplc="FDE6FDA4">
      <w:start w:val="1"/>
      <w:numFmt w:val="bullet"/>
      <w:lvlText w:val=""/>
      <w:lvlJc w:val="left"/>
      <w:pPr>
        <w:tabs>
          <w:tab w:val="num" w:pos="432"/>
        </w:tabs>
        <w:ind w:left="432" w:hanging="216"/>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5"/>
  </w:num>
  <w:num w:numId="4">
    <w:abstractNumId w:val="4"/>
  </w:num>
  <w:num w:numId="5">
    <w:abstractNumId w:val="8"/>
  </w:num>
  <w:num w:numId="6">
    <w:abstractNumId w:val="12"/>
  </w:num>
  <w:num w:numId="7">
    <w:abstractNumId w:val="3"/>
  </w:num>
  <w:num w:numId="8">
    <w:abstractNumId w:val="1"/>
  </w:num>
  <w:num w:numId="9">
    <w:abstractNumId w:val="6"/>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1"/>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FD4"/>
    <w:rsid w:val="0009722A"/>
    <w:rsid w:val="00106C3C"/>
    <w:rsid w:val="00203AE2"/>
    <w:rsid w:val="00234FD8"/>
    <w:rsid w:val="002B5D9C"/>
    <w:rsid w:val="00333D33"/>
    <w:rsid w:val="00371E9F"/>
    <w:rsid w:val="00477A03"/>
    <w:rsid w:val="004F606C"/>
    <w:rsid w:val="00553F5D"/>
    <w:rsid w:val="006A7A92"/>
    <w:rsid w:val="007302F7"/>
    <w:rsid w:val="00736FDC"/>
    <w:rsid w:val="007E2867"/>
    <w:rsid w:val="008329B9"/>
    <w:rsid w:val="00853A51"/>
    <w:rsid w:val="009133CF"/>
    <w:rsid w:val="009F2DC9"/>
    <w:rsid w:val="00AB1E68"/>
    <w:rsid w:val="00AD67AD"/>
    <w:rsid w:val="00B042BA"/>
    <w:rsid w:val="00B764D6"/>
    <w:rsid w:val="00BB57D1"/>
    <w:rsid w:val="00C603B2"/>
    <w:rsid w:val="00C81FD4"/>
    <w:rsid w:val="00C94F66"/>
    <w:rsid w:val="00D2568F"/>
    <w:rsid w:val="00E3333B"/>
    <w:rsid w:val="00E424DA"/>
    <w:rsid w:val="00E64D92"/>
    <w:rsid w:val="00ED2ACE"/>
    <w:rsid w:val="00ED7409"/>
    <w:rsid w:val="00F2057F"/>
    <w:rsid w:val="00FE046A"/>
    <w:rsid w:val="00FE7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4579E"/>
  <w15:docId w15:val="{2DB542B8-1F30-40EE-ABDC-9633B85C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i/>
      <w:spacing w:val="300"/>
      <w:sz w:val="44"/>
    </w:rPr>
  </w:style>
  <w:style w:type="paragraph" w:styleId="Heading2">
    <w:name w:val="heading 2"/>
    <w:basedOn w:val="Normal"/>
    <w:next w:val="Normal"/>
    <w:qFormat/>
    <w:pPr>
      <w:keepNext/>
      <w:ind w:left="720"/>
      <w:outlineLvl w:val="1"/>
    </w:pPr>
    <w:rPr>
      <w:b/>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outlineLvl w:val="3"/>
    </w:pPr>
    <w:rPr>
      <w:b/>
      <w:sz w:val="28"/>
    </w:rPr>
  </w:style>
  <w:style w:type="paragraph" w:styleId="Heading5">
    <w:name w:val="heading 5"/>
    <w:basedOn w:val="Normal"/>
    <w:next w:val="Normal"/>
    <w:qFormat/>
    <w:pPr>
      <w:keepNext/>
      <w:outlineLvl w:val="4"/>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sz w:val="24"/>
    </w:rPr>
  </w:style>
  <w:style w:type="character" w:styleId="FollowedHyperlink">
    <w:name w:val="FollowedHyperlink"/>
    <w:rPr>
      <w:color w:val="800080"/>
      <w:u w:val="single"/>
    </w:rPr>
  </w:style>
  <w:style w:type="paragraph" w:styleId="Footer">
    <w:name w:val="footer"/>
    <w:basedOn w:val="Normal"/>
    <w:pPr>
      <w:tabs>
        <w:tab w:val="center" w:pos="4320"/>
        <w:tab w:val="right" w:pos="8640"/>
      </w:tabs>
    </w:pPr>
  </w:style>
  <w:style w:type="paragraph" w:styleId="Caption">
    <w:name w:val="caption"/>
    <w:basedOn w:val="Normal"/>
    <w:next w:val="Normal"/>
    <w:qFormat/>
    <w:rPr>
      <w:i/>
    </w:rPr>
  </w:style>
  <w:style w:type="paragraph" w:styleId="BodyText2">
    <w:name w:val="Body Text 2"/>
    <w:basedOn w:val="Normal"/>
    <w:pPr>
      <w:jc w:val="both"/>
    </w:pPr>
    <w:rPr>
      <w:sz w:val="24"/>
    </w:rPr>
  </w:style>
  <w:style w:type="paragraph" w:styleId="BodyText3">
    <w:name w:val="Body Text 3"/>
    <w:basedOn w:val="Normal"/>
    <w:pPr>
      <w:spacing w:after="120"/>
    </w:pPr>
    <w:rPr>
      <w:sz w:val="16"/>
      <w:szCs w:val="16"/>
    </w:rPr>
  </w:style>
  <w:style w:type="paragraph" w:styleId="NormalWeb">
    <w:name w:val="Normal (Web)"/>
    <w:basedOn w:val="Normal"/>
    <w:pPr>
      <w:spacing w:before="100" w:beforeAutospacing="1" w:after="100" w:afterAutospacing="1"/>
    </w:pPr>
    <w:rPr>
      <w:sz w:val="24"/>
      <w:szCs w:val="24"/>
    </w:rPr>
  </w:style>
  <w:style w:type="paragraph" w:styleId="BlockText">
    <w:name w:val="Block Text"/>
    <w:basedOn w:val="Normal"/>
    <w:pPr>
      <w:widowControl w:val="0"/>
      <w:tabs>
        <w:tab w:val="left" w:pos="-720"/>
        <w:tab w:val="left" w:pos="0"/>
        <w:tab w:val="left" w:pos="522"/>
        <w:tab w:val="left" w:pos="1152"/>
        <w:tab w:val="left" w:pos="1440"/>
        <w:tab w:val="left" w:pos="1872"/>
        <w:tab w:val="left" w:pos="2880"/>
        <w:tab w:val="left" w:pos="3600"/>
        <w:tab w:val="left" w:pos="4320"/>
        <w:tab w:val="left" w:pos="4752"/>
        <w:tab w:val="left" w:pos="5760"/>
      </w:tabs>
      <w:ind w:left="522" w:right="252" w:hanging="522"/>
    </w:pPr>
    <w:rPr>
      <w:snapToGrid w:val="0"/>
      <w:sz w:val="22"/>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paragraph" w:styleId="BodyTextIndent">
    <w:name w:val="Body Text Indent"/>
    <w:basedOn w:val="Normal"/>
    <w:link w:val="BodyTextIndentChar"/>
    <w:uiPriority w:val="99"/>
    <w:unhideWhenUsed/>
    <w:pPr>
      <w:spacing w:after="120"/>
      <w:ind w:left="360"/>
    </w:pPr>
  </w:style>
  <w:style w:type="character" w:customStyle="1" w:styleId="BodyTextIndentChar">
    <w:name w:val="Body Text Indent Char"/>
    <w:basedOn w:val="DefaultParagraphFont"/>
    <w:link w:val="BodyTextIndent"/>
    <w:uiPriority w:val="99"/>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275">
      <w:bodyDiv w:val="1"/>
      <w:marLeft w:val="0"/>
      <w:marRight w:val="0"/>
      <w:marTop w:val="0"/>
      <w:marBottom w:val="0"/>
      <w:divBdr>
        <w:top w:val="none" w:sz="0" w:space="0" w:color="auto"/>
        <w:left w:val="none" w:sz="0" w:space="0" w:color="auto"/>
        <w:bottom w:val="none" w:sz="0" w:space="0" w:color="auto"/>
        <w:right w:val="none" w:sz="0" w:space="0" w:color="auto"/>
      </w:divBdr>
      <w:divsChild>
        <w:div w:id="216278979">
          <w:marLeft w:val="144"/>
          <w:marRight w:val="0"/>
          <w:marTop w:val="240"/>
          <w:marBottom w:val="40"/>
          <w:divBdr>
            <w:top w:val="none" w:sz="0" w:space="0" w:color="auto"/>
            <w:left w:val="none" w:sz="0" w:space="0" w:color="auto"/>
            <w:bottom w:val="none" w:sz="0" w:space="0" w:color="auto"/>
            <w:right w:val="none" w:sz="0" w:space="0" w:color="auto"/>
          </w:divBdr>
        </w:div>
      </w:divsChild>
    </w:div>
    <w:div w:id="306203106">
      <w:bodyDiv w:val="1"/>
      <w:marLeft w:val="0"/>
      <w:marRight w:val="0"/>
      <w:marTop w:val="0"/>
      <w:marBottom w:val="0"/>
      <w:divBdr>
        <w:top w:val="none" w:sz="0" w:space="0" w:color="auto"/>
        <w:left w:val="none" w:sz="0" w:space="0" w:color="auto"/>
        <w:bottom w:val="none" w:sz="0" w:space="0" w:color="auto"/>
        <w:right w:val="none" w:sz="0" w:space="0" w:color="auto"/>
      </w:divBdr>
      <w:divsChild>
        <w:div w:id="1647931824">
          <w:marLeft w:val="0"/>
          <w:marRight w:val="0"/>
          <w:marTop w:val="0"/>
          <w:marBottom w:val="0"/>
          <w:divBdr>
            <w:top w:val="none" w:sz="0" w:space="0" w:color="auto"/>
            <w:left w:val="none" w:sz="0" w:space="0" w:color="auto"/>
            <w:bottom w:val="none" w:sz="0" w:space="0" w:color="auto"/>
            <w:right w:val="none" w:sz="0" w:space="0" w:color="auto"/>
          </w:divBdr>
          <w:divsChild>
            <w:div w:id="6449178">
              <w:marLeft w:val="200"/>
              <w:marRight w:val="200"/>
              <w:marTop w:val="0"/>
              <w:marBottom w:val="0"/>
              <w:divBdr>
                <w:top w:val="none" w:sz="0" w:space="0" w:color="auto"/>
                <w:left w:val="none" w:sz="0" w:space="0" w:color="auto"/>
                <w:bottom w:val="none" w:sz="0" w:space="0" w:color="auto"/>
                <w:right w:val="none" w:sz="0" w:space="0" w:color="auto"/>
              </w:divBdr>
            </w:div>
          </w:divsChild>
        </w:div>
      </w:divsChild>
    </w:div>
    <w:div w:id="335378077">
      <w:bodyDiv w:val="1"/>
      <w:marLeft w:val="0"/>
      <w:marRight w:val="0"/>
      <w:marTop w:val="0"/>
      <w:marBottom w:val="0"/>
      <w:divBdr>
        <w:top w:val="none" w:sz="0" w:space="0" w:color="auto"/>
        <w:left w:val="none" w:sz="0" w:space="0" w:color="auto"/>
        <w:bottom w:val="none" w:sz="0" w:space="0" w:color="auto"/>
        <w:right w:val="none" w:sz="0" w:space="0" w:color="auto"/>
      </w:divBdr>
    </w:div>
    <w:div w:id="339698280">
      <w:bodyDiv w:val="1"/>
      <w:marLeft w:val="0"/>
      <w:marRight w:val="0"/>
      <w:marTop w:val="0"/>
      <w:marBottom w:val="0"/>
      <w:divBdr>
        <w:top w:val="none" w:sz="0" w:space="0" w:color="auto"/>
        <w:left w:val="none" w:sz="0" w:space="0" w:color="auto"/>
        <w:bottom w:val="none" w:sz="0" w:space="0" w:color="auto"/>
        <w:right w:val="none" w:sz="0" w:space="0" w:color="auto"/>
      </w:divBdr>
    </w:div>
    <w:div w:id="623270245">
      <w:bodyDiv w:val="1"/>
      <w:marLeft w:val="0"/>
      <w:marRight w:val="0"/>
      <w:marTop w:val="0"/>
      <w:marBottom w:val="0"/>
      <w:divBdr>
        <w:top w:val="none" w:sz="0" w:space="0" w:color="auto"/>
        <w:left w:val="none" w:sz="0" w:space="0" w:color="auto"/>
        <w:bottom w:val="none" w:sz="0" w:space="0" w:color="auto"/>
        <w:right w:val="none" w:sz="0" w:space="0" w:color="auto"/>
      </w:divBdr>
    </w:div>
    <w:div w:id="712923578">
      <w:bodyDiv w:val="1"/>
      <w:marLeft w:val="0"/>
      <w:marRight w:val="0"/>
      <w:marTop w:val="0"/>
      <w:marBottom w:val="0"/>
      <w:divBdr>
        <w:top w:val="none" w:sz="0" w:space="0" w:color="auto"/>
        <w:left w:val="none" w:sz="0" w:space="0" w:color="auto"/>
        <w:bottom w:val="none" w:sz="0" w:space="0" w:color="auto"/>
        <w:right w:val="none" w:sz="0" w:space="0" w:color="auto"/>
      </w:divBdr>
    </w:div>
    <w:div w:id="757092883">
      <w:bodyDiv w:val="1"/>
      <w:marLeft w:val="0"/>
      <w:marRight w:val="0"/>
      <w:marTop w:val="0"/>
      <w:marBottom w:val="0"/>
      <w:divBdr>
        <w:top w:val="none" w:sz="0" w:space="0" w:color="auto"/>
        <w:left w:val="none" w:sz="0" w:space="0" w:color="auto"/>
        <w:bottom w:val="none" w:sz="0" w:space="0" w:color="auto"/>
        <w:right w:val="none" w:sz="0" w:space="0" w:color="auto"/>
      </w:divBdr>
    </w:div>
    <w:div w:id="864438791">
      <w:bodyDiv w:val="1"/>
      <w:marLeft w:val="0"/>
      <w:marRight w:val="0"/>
      <w:marTop w:val="0"/>
      <w:marBottom w:val="0"/>
      <w:divBdr>
        <w:top w:val="none" w:sz="0" w:space="0" w:color="auto"/>
        <w:left w:val="none" w:sz="0" w:space="0" w:color="auto"/>
        <w:bottom w:val="none" w:sz="0" w:space="0" w:color="auto"/>
        <w:right w:val="none" w:sz="0" w:space="0" w:color="auto"/>
      </w:divBdr>
    </w:div>
    <w:div w:id="939024798">
      <w:bodyDiv w:val="1"/>
      <w:marLeft w:val="0"/>
      <w:marRight w:val="0"/>
      <w:marTop w:val="0"/>
      <w:marBottom w:val="0"/>
      <w:divBdr>
        <w:top w:val="none" w:sz="0" w:space="0" w:color="auto"/>
        <w:left w:val="none" w:sz="0" w:space="0" w:color="auto"/>
        <w:bottom w:val="none" w:sz="0" w:space="0" w:color="auto"/>
        <w:right w:val="none" w:sz="0" w:space="0" w:color="auto"/>
      </w:divBdr>
    </w:div>
    <w:div w:id="1094787160">
      <w:bodyDiv w:val="1"/>
      <w:marLeft w:val="0"/>
      <w:marRight w:val="0"/>
      <w:marTop w:val="0"/>
      <w:marBottom w:val="0"/>
      <w:divBdr>
        <w:top w:val="none" w:sz="0" w:space="0" w:color="auto"/>
        <w:left w:val="none" w:sz="0" w:space="0" w:color="auto"/>
        <w:bottom w:val="none" w:sz="0" w:space="0" w:color="auto"/>
        <w:right w:val="none" w:sz="0" w:space="0" w:color="auto"/>
      </w:divBdr>
    </w:div>
    <w:div w:id="1142504022">
      <w:bodyDiv w:val="1"/>
      <w:marLeft w:val="0"/>
      <w:marRight w:val="0"/>
      <w:marTop w:val="0"/>
      <w:marBottom w:val="0"/>
      <w:divBdr>
        <w:top w:val="none" w:sz="0" w:space="0" w:color="auto"/>
        <w:left w:val="none" w:sz="0" w:space="0" w:color="auto"/>
        <w:bottom w:val="none" w:sz="0" w:space="0" w:color="auto"/>
        <w:right w:val="none" w:sz="0" w:space="0" w:color="auto"/>
      </w:divBdr>
    </w:div>
    <w:div w:id="1301498044">
      <w:bodyDiv w:val="1"/>
      <w:marLeft w:val="0"/>
      <w:marRight w:val="0"/>
      <w:marTop w:val="0"/>
      <w:marBottom w:val="0"/>
      <w:divBdr>
        <w:top w:val="none" w:sz="0" w:space="0" w:color="auto"/>
        <w:left w:val="none" w:sz="0" w:space="0" w:color="auto"/>
        <w:bottom w:val="none" w:sz="0" w:space="0" w:color="auto"/>
        <w:right w:val="none" w:sz="0" w:space="0" w:color="auto"/>
      </w:divBdr>
    </w:div>
    <w:div w:id="1358699540">
      <w:bodyDiv w:val="1"/>
      <w:marLeft w:val="0"/>
      <w:marRight w:val="0"/>
      <w:marTop w:val="0"/>
      <w:marBottom w:val="0"/>
      <w:divBdr>
        <w:top w:val="none" w:sz="0" w:space="0" w:color="auto"/>
        <w:left w:val="none" w:sz="0" w:space="0" w:color="auto"/>
        <w:bottom w:val="none" w:sz="0" w:space="0" w:color="auto"/>
        <w:right w:val="none" w:sz="0" w:space="0" w:color="auto"/>
      </w:divBdr>
    </w:div>
    <w:div w:id="1855148273">
      <w:bodyDiv w:val="1"/>
      <w:marLeft w:val="0"/>
      <w:marRight w:val="0"/>
      <w:marTop w:val="0"/>
      <w:marBottom w:val="0"/>
      <w:divBdr>
        <w:top w:val="none" w:sz="0" w:space="0" w:color="auto"/>
        <w:left w:val="none" w:sz="0" w:space="0" w:color="auto"/>
        <w:bottom w:val="none" w:sz="0" w:space="0" w:color="auto"/>
        <w:right w:val="none" w:sz="0" w:space="0" w:color="auto"/>
      </w:divBdr>
    </w:div>
    <w:div w:id="2006009508">
      <w:bodyDiv w:val="1"/>
      <w:marLeft w:val="0"/>
      <w:marRight w:val="0"/>
      <w:marTop w:val="0"/>
      <w:marBottom w:val="0"/>
      <w:divBdr>
        <w:top w:val="none" w:sz="0" w:space="0" w:color="auto"/>
        <w:left w:val="none" w:sz="0" w:space="0" w:color="auto"/>
        <w:bottom w:val="none" w:sz="0" w:space="0" w:color="auto"/>
        <w:right w:val="none" w:sz="0" w:space="0" w:color="auto"/>
      </w:divBdr>
    </w:div>
    <w:div w:id="202246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Turner@cityofroseville.com"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ack.linehan@falconheights.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falconheights.org/residents/street-improvement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falconheights.org/residents/street-improv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67C93-5584-401C-85AA-5C31264A0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798</Words>
  <Characters>4572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URS</Company>
  <LinksUpToDate>false</LinksUpToDate>
  <CharactersWithSpaces>5360</CharactersWithSpaces>
  <SharedDoc>false</SharedDoc>
  <HLinks>
    <vt:vector size="12" baseType="variant">
      <vt:variant>
        <vt:i4>2097196</vt:i4>
      </vt:variant>
      <vt:variant>
        <vt:i4>3</vt:i4>
      </vt:variant>
      <vt:variant>
        <vt:i4>0</vt:i4>
      </vt:variant>
      <vt:variant>
        <vt:i4>5</vt:i4>
      </vt:variant>
      <vt:variant>
        <vt:lpwstr>http://www.cityofroseville.com/2016PMP</vt:lpwstr>
      </vt:variant>
      <vt:variant>
        <vt:lpwstr/>
      </vt:variant>
      <vt:variant>
        <vt:i4>2097196</vt:i4>
      </vt:variant>
      <vt:variant>
        <vt:i4>0</vt:i4>
      </vt:variant>
      <vt:variant>
        <vt:i4>0</vt:i4>
      </vt:variant>
      <vt:variant>
        <vt:i4>5</vt:i4>
      </vt:variant>
      <vt:variant>
        <vt:lpwstr>http://www.cityofroseville.com/2016PMP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mhard</dc:creator>
  <cp:keywords/>
  <cp:lastModifiedBy>Erik Henricksen</cp:lastModifiedBy>
  <cp:revision>2</cp:revision>
  <cp:lastPrinted>2023-06-08T16:23:00Z</cp:lastPrinted>
  <dcterms:created xsi:type="dcterms:W3CDTF">2025-04-11T14:50:00Z</dcterms:created>
  <dcterms:modified xsi:type="dcterms:W3CDTF">2025-04-11T14:50:00Z</dcterms:modified>
</cp:coreProperties>
</file>